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E1B" w:rsidRPr="009D1E1B" w:rsidRDefault="008978FF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color w:val="000000"/>
          <w:sz w:val="24"/>
          <w:szCs w:val="24"/>
          <w:lang w:eastAsia="ru-RU" w:bidi="ru-RU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 xml:space="preserve">Урок. 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Культура и повседневная жизнь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 xml:space="preserve">народов России XVI </w:t>
      </w:r>
      <w:proofErr w:type="gramStart"/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Style w:val="21"/>
          <w:rFonts w:ascii="Cambria" w:eastAsia="Arial" w:hAnsi="Cambria"/>
          <w:sz w:val="24"/>
          <w:szCs w:val="24"/>
        </w:rPr>
        <w:t>Цели и задачи: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познакомить с особенностями развития куль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туры народов России XVI в., достижениями в духовной и матери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альной жизни; характеризовать факторы, влияющие на развитие культуры в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proofErr w:type="gramStart"/>
      <w:r w:rsidRPr="009D1E1B">
        <w:rPr>
          <w:rStyle w:val="21"/>
          <w:rFonts w:ascii="Cambria" w:eastAsia="Arial" w:hAnsi="Cambria"/>
          <w:sz w:val="24"/>
          <w:szCs w:val="24"/>
        </w:rPr>
        <w:t>Планируемые результаты: предметные: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давать определения понятий: </w:t>
      </w:r>
      <w:r w:rsidRPr="009D1E1B">
        <w:rPr>
          <w:rStyle w:val="21"/>
          <w:rFonts w:ascii="Cambria" w:eastAsia="Arial" w:hAnsi="Cambria"/>
          <w:sz w:val="24"/>
          <w:szCs w:val="24"/>
        </w:rPr>
        <w:t>публицистика, регалии, шатровый стил</w:t>
      </w:r>
      <w:r w:rsidR="008978FF">
        <w:rPr>
          <w:rStyle w:val="21"/>
          <w:rFonts w:ascii="Cambria" w:eastAsia="Arial" w:hAnsi="Cambria"/>
          <w:sz w:val="24"/>
          <w:szCs w:val="24"/>
        </w:rPr>
        <w:t>ь, энциклопедия, эпос, юродивый</w:t>
      </w:r>
      <w:r w:rsidRPr="009D1E1B">
        <w:rPr>
          <w:rStyle w:val="21"/>
          <w:rFonts w:ascii="Cambria" w:eastAsia="Arial" w:hAnsi="Cambria"/>
          <w:sz w:val="24"/>
          <w:szCs w:val="24"/>
        </w:rPr>
        <w:t>,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применять понятийный аппарат исторического знания и приемы исторического анализа для раскрытия особен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ностей развития российской культуры в XVI в.; на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зывать литературные произведения и памятники культуры XVI в.; </w:t>
      </w:r>
      <w:proofErr w:type="spellStart"/>
      <w:r w:rsidRPr="009D1E1B">
        <w:rPr>
          <w:rStyle w:val="21"/>
          <w:rFonts w:ascii="Cambria" w:eastAsia="Arial" w:hAnsi="Cambria"/>
          <w:sz w:val="24"/>
          <w:szCs w:val="24"/>
        </w:rPr>
        <w:t>метапредметные</w:t>
      </w:r>
      <w:proofErr w:type="spellEnd"/>
      <w:r w:rsidRPr="009D1E1B">
        <w:rPr>
          <w:rStyle w:val="21"/>
          <w:rFonts w:ascii="Cambria" w:eastAsia="Arial" w:hAnsi="Cambria"/>
          <w:sz w:val="24"/>
          <w:szCs w:val="24"/>
        </w:rPr>
        <w:t xml:space="preserve"> УУД—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I) </w:t>
      </w:r>
      <w:r w:rsidRPr="009D1E1B">
        <w:rPr>
          <w:rStyle w:val="21"/>
          <w:rFonts w:ascii="Cambria" w:eastAsia="Arial" w:hAnsi="Cambria"/>
          <w:sz w:val="24"/>
          <w:szCs w:val="24"/>
        </w:rPr>
        <w:t>коммуникативные: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формулировать, аргументировать и отстаивать свое мнение; 2) </w:t>
      </w:r>
      <w:r w:rsidRPr="009D1E1B">
        <w:rPr>
          <w:rStyle w:val="21"/>
          <w:rFonts w:ascii="Cambria" w:eastAsia="Arial" w:hAnsi="Cambria"/>
          <w:sz w:val="24"/>
          <w:szCs w:val="24"/>
        </w:rPr>
        <w:t>регуля</w:t>
      </w:r>
      <w:r w:rsidRPr="009D1E1B">
        <w:rPr>
          <w:rStyle w:val="21"/>
          <w:rFonts w:ascii="Cambria" w:eastAsia="Arial" w:hAnsi="Cambria"/>
          <w:sz w:val="24"/>
          <w:szCs w:val="24"/>
        </w:rPr>
        <w:softHyphen/>
        <w:t>тивные: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осуществлять рефлексию своей деятельности;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3) </w:t>
      </w:r>
      <w:r w:rsidRPr="009D1E1B">
        <w:rPr>
          <w:rStyle w:val="21"/>
          <w:rFonts w:ascii="Cambria" w:eastAsia="Arial" w:hAnsi="Cambria"/>
          <w:sz w:val="24"/>
          <w:szCs w:val="24"/>
        </w:rPr>
        <w:t>по</w:t>
      </w:r>
      <w:r w:rsidRPr="009D1E1B">
        <w:rPr>
          <w:rStyle w:val="21"/>
          <w:rFonts w:ascii="Cambria" w:eastAsia="Arial" w:hAnsi="Cambria"/>
          <w:sz w:val="24"/>
          <w:szCs w:val="24"/>
        </w:rPr>
        <w:softHyphen/>
        <w:t>знавательные: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работать с разными источниками информации; </w:t>
      </w:r>
      <w:r w:rsidRPr="009D1E1B">
        <w:rPr>
          <w:rStyle w:val="21"/>
          <w:rFonts w:ascii="Cambria" w:eastAsia="Arial" w:hAnsi="Cambria"/>
          <w:sz w:val="24"/>
          <w:szCs w:val="24"/>
        </w:rPr>
        <w:t>личностные УУД: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формировать и развивать познава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тельный интерес к изучению духовной и материальной культуры России; 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Style w:val="22"/>
          <w:rFonts w:ascii="Cambria" w:hAnsi="Cambria"/>
          <w:sz w:val="24"/>
          <w:szCs w:val="24"/>
        </w:rPr>
        <w:t>Оборудование: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учебник, пакет с рабочим материалом для ра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боты в группах.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Style w:val="22"/>
          <w:rFonts w:ascii="Cambria" w:hAnsi="Cambria"/>
          <w:sz w:val="24"/>
          <w:szCs w:val="24"/>
        </w:rPr>
        <w:t>Тип урока: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урок рефлексии.</w:t>
      </w:r>
    </w:p>
    <w:p w:rsidR="009D1E1B" w:rsidRPr="009D1E1B" w:rsidRDefault="009D1E1B" w:rsidP="009D1E1B">
      <w:pPr>
        <w:pStyle w:val="10"/>
        <w:keepNext/>
        <w:keepLines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bookmarkStart w:id="0" w:name="bookmark0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Ход урока</w:t>
      </w:r>
      <w:bookmarkEnd w:id="0"/>
    </w:p>
    <w:p w:rsidR="009D1E1B" w:rsidRPr="009D1E1B" w:rsidRDefault="008978FF" w:rsidP="008978FF">
      <w:pPr>
        <w:pStyle w:val="30"/>
        <w:shd w:val="clear" w:color="auto" w:fill="auto"/>
        <w:tabs>
          <w:tab w:val="left" w:pos="296"/>
        </w:tabs>
        <w:spacing w:before="0"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>1.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Организационный момент</w:t>
      </w:r>
    </w:p>
    <w:p w:rsidR="009D1E1B" w:rsidRPr="009D1E1B" w:rsidRDefault="008978FF" w:rsidP="008978FF">
      <w:pPr>
        <w:pStyle w:val="30"/>
        <w:shd w:val="clear" w:color="auto" w:fill="auto"/>
        <w:tabs>
          <w:tab w:val="left" w:pos="411"/>
        </w:tabs>
        <w:spacing w:before="0"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>2.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Мотивационно-целевой этап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Культура (от лат. </w:t>
      </w:r>
      <w:proofErr w:type="spellStart"/>
      <w:r w:rsidRPr="009D1E1B">
        <w:rPr>
          <w:rStyle w:val="22"/>
          <w:rFonts w:ascii="Cambria" w:hAnsi="Cambria"/>
          <w:sz w:val="24"/>
          <w:szCs w:val="24"/>
          <w:lang w:val="en-US" w:bidi="en-US"/>
        </w:rPr>
        <w:t>cultura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bidi="en-US"/>
        </w:rPr>
        <w:t xml:space="preserve">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— возделывание, воспитание, обра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зование, развитие, почитание) - это исторически определенный уровень развития человечества.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Культура выражается </w:t>
      </w:r>
      <w:r w:rsidR="008978FF">
        <w:rPr>
          <w:rFonts w:ascii="Cambria" w:hAnsi="Cambria"/>
          <w:color w:val="000000"/>
          <w:sz w:val="24"/>
          <w:szCs w:val="24"/>
          <w:lang w:eastAsia="ru-RU" w:bidi="ru-RU"/>
        </w:rPr>
        <w:t>в создаваемых людьми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духовных и мате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риальных ценностях.</w:t>
      </w:r>
    </w:p>
    <w:p w:rsid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Тема урока: «Культура и повседневная жизнь народов России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.».</w:t>
      </w:r>
    </w:p>
    <w:p w:rsidR="008978FF" w:rsidRPr="009D1E1B" w:rsidRDefault="008978FF" w:rsidP="008978FF">
      <w:pPr>
        <w:pStyle w:val="40"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План урока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681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Особенности развития культуры России в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,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0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Просвещение.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0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Начало книгопечатания.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4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Летописание. Исторические произведения.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4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Публицистика. Светская литература.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4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Архитектура.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4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Изобразительное искусство.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4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Музыкальная культура.</w:t>
      </w:r>
    </w:p>
    <w:p w:rsidR="008978FF" w:rsidRPr="009D1E1B" w:rsidRDefault="008978FF" w:rsidP="008978FF">
      <w:pPr>
        <w:pStyle w:val="20"/>
        <w:numPr>
          <w:ilvl w:val="0"/>
          <w:numId w:val="3"/>
        </w:numPr>
        <w:shd w:val="clear" w:color="auto" w:fill="auto"/>
        <w:tabs>
          <w:tab w:val="left" w:pos="714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Религиозные праздники и повседневный быт.</w:t>
      </w:r>
    </w:p>
    <w:p w:rsidR="008978FF" w:rsidRPr="009D1E1B" w:rsidRDefault="008978FF" w:rsidP="008978FF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</w:p>
    <w:p w:rsidR="009D1E1B" w:rsidRPr="009D1E1B" w:rsidRDefault="009D1E1B" w:rsidP="009D1E1B">
      <w:pPr>
        <w:pStyle w:val="20"/>
        <w:numPr>
          <w:ilvl w:val="0"/>
          <w:numId w:val="2"/>
        </w:numPr>
        <w:shd w:val="clear" w:color="auto" w:fill="auto"/>
        <w:tabs>
          <w:tab w:val="left" w:pos="705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 вы думаете, о чем мы будем говорить?</w:t>
      </w:r>
    </w:p>
    <w:p w:rsidR="009D1E1B" w:rsidRPr="009D1E1B" w:rsidRDefault="009D1E1B" w:rsidP="009D1E1B">
      <w:pPr>
        <w:pStyle w:val="20"/>
        <w:numPr>
          <w:ilvl w:val="0"/>
          <w:numId w:val="2"/>
        </w:numPr>
        <w:shd w:val="clear" w:color="auto" w:fill="auto"/>
        <w:tabs>
          <w:tab w:val="left" w:pos="705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На какие вопросы нам предстоит ответить?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(Ученики высказывают свои предположения.)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Проблемный вопрос</w:t>
      </w:r>
    </w:p>
    <w:p w:rsidR="009D1E1B" w:rsidRPr="009D1E1B" w:rsidRDefault="009D1E1B" w:rsidP="008978FF">
      <w:pPr>
        <w:pStyle w:val="20"/>
        <w:numPr>
          <w:ilvl w:val="0"/>
          <w:numId w:val="2"/>
        </w:numPr>
        <w:shd w:val="clear" w:color="auto" w:fill="auto"/>
        <w:tabs>
          <w:tab w:val="left" w:pos="705"/>
        </w:tabs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Почему формирование единого государства повлияло на развитие культуры?</w:t>
      </w:r>
    </w:p>
    <w:p w:rsidR="009D1E1B" w:rsidRPr="009D1E1B" w:rsidRDefault="009D1E1B" w:rsidP="008978FF">
      <w:pPr>
        <w:pStyle w:val="221"/>
        <w:keepNext/>
        <w:keepLines/>
        <w:shd w:val="clear" w:color="auto" w:fill="auto"/>
        <w:tabs>
          <w:tab w:val="left" w:pos="289"/>
        </w:tabs>
        <w:spacing w:line="240" w:lineRule="auto"/>
        <w:rPr>
          <w:rFonts w:ascii="Cambria" w:hAnsi="Cambria"/>
          <w:sz w:val="24"/>
          <w:szCs w:val="24"/>
        </w:rPr>
      </w:pPr>
      <w:bookmarkStart w:id="1" w:name="bookmark1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Работа по теме урока</w:t>
      </w:r>
      <w:bookmarkEnd w:id="1"/>
    </w:p>
    <w:p w:rsidR="009D1E1B" w:rsidRPr="009D1E1B" w:rsidRDefault="008978FF" w:rsidP="008978FF">
      <w:pPr>
        <w:pStyle w:val="24"/>
        <w:keepNext/>
        <w:keepLines/>
        <w:shd w:val="clear" w:color="auto" w:fill="auto"/>
        <w:tabs>
          <w:tab w:val="left" w:pos="675"/>
        </w:tabs>
        <w:spacing w:line="240" w:lineRule="auto"/>
        <w:ind w:firstLine="0"/>
        <w:rPr>
          <w:rFonts w:ascii="Cambria" w:hAnsi="Cambria"/>
          <w:sz w:val="24"/>
          <w:szCs w:val="24"/>
        </w:rPr>
      </w:pPr>
      <w:bookmarkStart w:id="2" w:name="bookmark2"/>
      <w:r>
        <w:rPr>
          <w:rFonts w:ascii="Cambria" w:hAnsi="Cambria"/>
          <w:color w:val="000000"/>
          <w:sz w:val="24"/>
          <w:szCs w:val="24"/>
          <w:lang w:eastAsia="ru-RU" w:bidi="ru-RU"/>
        </w:rPr>
        <w:t>1.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Особенности развития культуры России в XVI </w:t>
      </w:r>
      <w:proofErr w:type="gramStart"/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  <w:bookmarkEnd w:id="2"/>
    </w:p>
    <w:p w:rsidR="009D1E1B" w:rsidRPr="009D1E1B" w:rsidRDefault="009D1E1B" w:rsidP="008978FF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- Под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влиянием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каких фак</w:t>
      </w:r>
      <w:r w:rsidR="008978FF">
        <w:rPr>
          <w:rFonts w:ascii="Cambria" w:hAnsi="Cambria"/>
          <w:color w:val="000000"/>
          <w:sz w:val="24"/>
          <w:szCs w:val="24"/>
          <w:lang w:eastAsia="ru-RU" w:bidi="ru-RU"/>
        </w:rPr>
        <w:t xml:space="preserve">торов могла сформироваться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куль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тура России в XVI в.?</w:t>
      </w:r>
      <w:r w:rsidR="008978FF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с.101 учебника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(Ученики высказывают предположения, учитель фиксирует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ключевые моменты и помогает ученикам составить перечень.)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Запись в тетради</w:t>
      </w:r>
    </w:p>
    <w:p w:rsidR="009D1E1B" w:rsidRPr="009D1E1B" w:rsidRDefault="009D1E1B" w:rsidP="008978FF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Факторы, повлиявшие на особенности развития культуры России в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.:</w:t>
      </w:r>
    </w:p>
    <w:p w:rsidR="009D1E1B" w:rsidRPr="009D1E1B" w:rsidRDefault="008978FF" w:rsidP="008978FF">
      <w:pPr>
        <w:pStyle w:val="20"/>
        <w:shd w:val="clear" w:color="auto" w:fill="auto"/>
        <w:tabs>
          <w:tab w:val="left" w:pos="690"/>
        </w:tabs>
        <w:spacing w:line="240" w:lineRule="auto"/>
        <w:ind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>1)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создание единого многонационального государства;</w:t>
      </w:r>
    </w:p>
    <w:p w:rsidR="009D1E1B" w:rsidRPr="009D1E1B" w:rsidRDefault="008468FB" w:rsidP="008468FB">
      <w:pPr>
        <w:pStyle w:val="20"/>
        <w:shd w:val="clear" w:color="auto" w:fill="auto"/>
        <w:tabs>
          <w:tab w:val="left" w:pos="714"/>
        </w:tabs>
        <w:spacing w:line="240" w:lineRule="auto"/>
        <w:ind w:firstLine="0"/>
        <w:jc w:val="left"/>
        <w:rPr>
          <w:rFonts w:ascii="Cambria" w:hAnsi="Cambria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>2)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культурные достижения всех народов, вошедших в состав России;</w:t>
      </w:r>
    </w:p>
    <w:p w:rsidR="009D1E1B" w:rsidRPr="009D1E1B" w:rsidRDefault="008468FB" w:rsidP="008468FB">
      <w:pPr>
        <w:pStyle w:val="20"/>
        <w:shd w:val="clear" w:color="auto" w:fill="auto"/>
        <w:tabs>
          <w:tab w:val="left" w:pos="714"/>
        </w:tabs>
        <w:spacing w:line="240" w:lineRule="auto"/>
        <w:ind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>3)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развитие культурных контактов со странами Европы и Азии;</w:t>
      </w:r>
      <w:r w:rsidRPr="008468FB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ru-RU" w:bidi="ru-RU"/>
        </w:rPr>
        <w:t xml:space="preserve"> </w:t>
      </w:r>
      <w:r w:rsidRPr="008468FB">
        <w:rPr>
          <w:rFonts w:ascii="Cambria" w:eastAsia="Microsoft Sans Serif" w:hAnsi="Cambria" w:cs="Microsoft Sans Serif"/>
          <w:color w:val="000000"/>
          <w:sz w:val="22"/>
          <w:szCs w:val="22"/>
          <w:lang w:eastAsia="ru-RU" w:bidi="ru-RU"/>
        </w:rPr>
        <w:t>Особенно успешно они разви</w:t>
      </w:r>
      <w:r w:rsidRPr="008468FB">
        <w:rPr>
          <w:rFonts w:ascii="Cambria" w:eastAsia="Microsoft Sans Serif" w:hAnsi="Cambria" w:cs="Microsoft Sans Serif"/>
          <w:color w:val="000000"/>
          <w:sz w:val="22"/>
          <w:szCs w:val="22"/>
          <w:lang w:eastAsia="ru-RU" w:bidi="ru-RU"/>
        </w:rPr>
        <w:softHyphen/>
        <w:t>вались с Италией. В Россию приезжали рабо</w:t>
      </w:r>
      <w:r w:rsidRPr="008468FB">
        <w:rPr>
          <w:rFonts w:ascii="Cambria" w:eastAsia="Microsoft Sans Serif" w:hAnsi="Cambria" w:cs="Microsoft Sans Serif"/>
          <w:color w:val="000000"/>
          <w:sz w:val="22"/>
          <w:szCs w:val="22"/>
          <w:lang w:eastAsia="ru-RU" w:bidi="ru-RU"/>
        </w:rPr>
        <w:softHyphen/>
        <w:t>тать выдающиеся итальянские зодчие и другие мастера, оставившие глубокий след в развитии русской культуры.</w:t>
      </w:r>
    </w:p>
    <w:p w:rsidR="009D1E1B" w:rsidRDefault="008468FB" w:rsidP="008468FB">
      <w:pPr>
        <w:pStyle w:val="20"/>
        <w:shd w:val="clear" w:color="auto" w:fill="auto"/>
        <w:tabs>
          <w:tab w:val="left" w:pos="718"/>
        </w:tabs>
        <w:spacing w:line="240" w:lineRule="auto"/>
        <w:ind w:firstLine="0"/>
        <w:rPr>
          <w:rFonts w:ascii="Cambria" w:hAnsi="Cambria"/>
          <w:color w:val="000000"/>
          <w:sz w:val="24"/>
          <w:szCs w:val="24"/>
          <w:lang w:eastAsia="ru-RU" w:bidi="ru-RU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>4)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влияние Русской православной церкви.</w:t>
      </w:r>
    </w:p>
    <w:p w:rsidR="008468FB" w:rsidRPr="008468FB" w:rsidRDefault="008468FB" w:rsidP="008468FB">
      <w:pPr>
        <w:pStyle w:val="20"/>
        <w:shd w:val="clear" w:color="auto" w:fill="auto"/>
        <w:tabs>
          <w:tab w:val="left" w:pos="718"/>
        </w:tabs>
        <w:spacing w:line="240" w:lineRule="auto"/>
        <w:ind w:firstLine="0"/>
        <w:rPr>
          <w:rFonts w:ascii="Cambria" w:hAnsi="Cambria"/>
          <w:sz w:val="22"/>
          <w:szCs w:val="22"/>
        </w:rPr>
      </w:pPr>
      <w:r w:rsidRPr="008468FB">
        <w:rPr>
          <w:rFonts w:ascii="Cambria" w:hAnsi="Cambria"/>
          <w:color w:val="000000"/>
          <w:sz w:val="22"/>
          <w:szCs w:val="22"/>
          <w:lang w:eastAsia="ru-RU" w:bidi="ru-RU"/>
        </w:rPr>
        <w:t>Стоглавый собор в 1551 г. утвердил образцы, которым надлежало следовать в искусстве. В живописи та</w:t>
      </w:r>
      <w:r w:rsidRPr="008468FB">
        <w:rPr>
          <w:rFonts w:ascii="Cambria" w:hAnsi="Cambria"/>
          <w:color w:val="000000"/>
          <w:sz w:val="22"/>
          <w:szCs w:val="22"/>
          <w:lang w:eastAsia="ru-RU" w:bidi="ru-RU"/>
        </w:rPr>
        <w:softHyphen/>
        <w:t xml:space="preserve">ким образцом служило творчество выдающегося русского иконописца </w:t>
      </w:r>
      <w:r w:rsidRPr="008468FB">
        <w:rPr>
          <w:rStyle w:val="21"/>
          <w:rFonts w:ascii="Cambria" w:hAnsi="Cambria"/>
          <w:sz w:val="22"/>
          <w:szCs w:val="22"/>
        </w:rPr>
        <w:t>Андрея Рублёва.</w:t>
      </w:r>
      <w:r w:rsidRPr="008468FB">
        <w:rPr>
          <w:rFonts w:ascii="Cambria" w:hAnsi="Cambria"/>
          <w:color w:val="000000"/>
          <w:sz w:val="22"/>
          <w:szCs w:val="22"/>
          <w:lang w:eastAsia="ru-RU" w:bidi="ru-RU"/>
        </w:rPr>
        <w:t xml:space="preserve"> В зодчестве за образец выдвигался </w:t>
      </w:r>
      <w:r w:rsidRPr="008468FB">
        <w:rPr>
          <w:rStyle w:val="21"/>
          <w:rFonts w:ascii="Cambria" w:hAnsi="Cambria"/>
          <w:sz w:val="22"/>
          <w:szCs w:val="22"/>
        </w:rPr>
        <w:t>Успенский собор</w:t>
      </w:r>
      <w:r w:rsidRPr="008468FB">
        <w:rPr>
          <w:rFonts w:ascii="Cambria" w:hAnsi="Cambria"/>
          <w:color w:val="000000"/>
          <w:sz w:val="22"/>
          <w:szCs w:val="22"/>
          <w:lang w:eastAsia="ru-RU" w:bidi="ru-RU"/>
        </w:rPr>
        <w:t xml:space="preserve"> Московского Кремля, в литературе — сочинения митрополита </w:t>
      </w:r>
      <w:proofErr w:type="spellStart"/>
      <w:r w:rsidRPr="008468FB">
        <w:rPr>
          <w:rStyle w:val="21"/>
          <w:rFonts w:ascii="Cambria" w:hAnsi="Cambria"/>
          <w:sz w:val="22"/>
          <w:szCs w:val="22"/>
        </w:rPr>
        <w:t>Макария</w:t>
      </w:r>
      <w:proofErr w:type="spellEnd"/>
      <w:r w:rsidRPr="008468FB">
        <w:rPr>
          <w:rFonts w:ascii="Cambria" w:hAnsi="Cambria"/>
          <w:color w:val="000000"/>
          <w:sz w:val="22"/>
          <w:szCs w:val="22"/>
          <w:lang w:eastAsia="ru-RU" w:bidi="ru-RU"/>
        </w:rPr>
        <w:t xml:space="preserve"> и его кружка.</w:t>
      </w:r>
    </w:p>
    <w:p w:rsidR="009D1E1B" w:rsidRPr="009D1E1B" w:rsidRDefault="008468FB" w:rsidP="008468FB">
      <w:pPr>
        <w:pStyle w:val="24"/>
        <w:keepNext/>
        <w:keepLines/>
        <w:shd w:val="clear" w:color="auto" w:fill="auto"/>
        <w:tabs>
          <w:tab w:val="left" w:pos="699"/>
        </w:tabs>
        <w:spacing w:line="240" w:lineRule="auto"/>
        <w:ind w:firstLine="0"/>
        <w:rPr>
          <w:rFonts w:ascii="Cambria" w:hAnsi="Cambria"/>
          <w:sz w:val="24"/>
          <w:szCs w:val="24"/>
        </w:rPr>
      </w:pPr>
      <w:bookmarkStart w:id="3" w:name="bookmark3"/>
      <w:r>
        <w:rPr>
          <w:rFonts w:ascii="Cambria" w:hAnsi="Cambria"/>
          <w:color w:val="000000"/>
          <w:sz w:val="24"/>
          <w:szCs w:val="24"/>
          <w:lang w:eastAsia="ru-RU" w:bidi="ru-RU"/>
        </w:rPr>
        <w:t>2.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Просвещение</w:t>
      </w:r>
      <w:bookmarkEnd w:id="3"/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Сегодня мы совершим увлекательное путешествие в мир ду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ховной и повседневной культуры народов России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Я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буду выступать в роли экскурсовода, а вы — внимательных слушателей. Чтобы воспользоваться полученными знаниями, вам необходимо в ходе экскурсии делать заметки в тетради. В конце экскурсии мы проверим ваши записи.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 XVI в. происходит распространение грамотности не толь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ко в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среде знати и духовенства, но и посадских людей. Об этом свидетельствуют различные вещественные исторические источ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ники: пометки ремесленников на изделиях (например, имена заказчиков на сапогах), цифры на венцах домов (разметка при строительстве), имена владельцев на бочках и других хозяйствен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ных предметах.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Стоглавый собор 1551 г. обсудил вопрос о необходимости борьбы с невежеством и распространения в народе просвещения. Духовенство решило увеличить число школ при монастырях и при церквях.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Обучение велось, как правило, при монастырях. Детей учили «и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писати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, и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пети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, и чести [считать]». Среди знати и </w:t>
      </w:r>
      <w:r w:rsidRPr="009D1E1B">
        <w:rPr>
          <w:rStyle w:val="295pt"/>
          <w:rFonts w:ascii="Cambria" w:hAnsi="Cambria"/>
          <w:b w:val="0"/>
          <w:bCs w:val="0"/>
          <w:sz w:val="24"/>
          <w:szCs w:val="24"/>
        </w:rPr>
        <w:t xml:space="preserve">зажиточных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горожан было распространено домашнее обучение. К детям при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глашали учителей — «мастеров грамоты».</w:t>
      </w:r>
    </w:p>
    <w:p w:rsidR="008468F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появились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первые «азбуковники» - краткие слова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ри, в которых содержались элементарные сведения по грамма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тике, арифметике, истории, географии. 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Во второй половине XVI в. был издан и учебник по арифметике - «Книга,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рекомая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по-гречески Арифметикой, а по-немецки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Алгоризмой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, а по-русски цифирной счетной мудростью». В этом и других пособиях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по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ариф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метике рассматривалось сложение, вычитание, умножение, де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ление и действия с дробями. Примеры приводились в основном из области торговли.</w:t>
      </w:r>
    </w:p>
    <w:p w:rsidR="008468F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Широкое хождение имели труды Максима Грека по граммати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ке, которые содержали образцы филологического разбора текста. 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 развитием торговли, дипломатических и культурных связей с другими странами появилась потребность в людях, знающих иностранные языки. При Борисе Годунове несколько знатных от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прысков, готовясь к дипломатической карьере, обучались в Лон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доне, Любеке и во Франции.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Однако круг образованных людей в стране был очень мал. Основное население России — крестьяне — не имели ни средств, ни условий для получения образования и расширения своих знаний.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 значительном интересе к религиозной, научной и художе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ственной литературе говорят большие собрания книг на русском, греческом, латинском и других языках, которые хранились в биб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лиотеках светских феодалов и монастырей.</w:t>
      </w:r>
    </w:p>
    <w:p w:rsidR="009D1E1B" w:rsidRPr="009D1E1B" w:rsidRDefault="009D1E1B" w:rsidP="009D1E1B">
      <w:pPr>
        <w:pStyle w:val="30"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3. Начало книгопечатания</w:t>
      </w:r>
    </w:p>
    <w:p w:rsidR="009D1E1B" w:rsidRPr="009D1E1B" w:rsidRDefault="009D1E1B" w:rsidP="008468FB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А теперь познакомимся с историей книгопечатания в России.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 Древней Руси книги были рукописными. Использовался дорогой пергамент, а также береста и позднее - бумага. В доку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ментах вырабатывался особый тип письма — скоропись.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b w:val="0"/>
          <w:i w:val="0"/>
          <w:sz w:val="24"/>
          <w:szCs w:val="24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В середине XVI </w:t>
      </w:r>
      <w:proofErr w:type="gram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. </w:t>
      </w:r>
      <w:proofErr w:type="gram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появились</w:t>
      </w:r>
      <w:proofErr w:type="gram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писцы-профессионалы. Они составляли послания и прошения для неграмотных заказчиков, выполняли функции нотариуса. Поскольку эти писцы работали на городских площадях, то их называли «площадными» писцами.</w:t>
      </w:r>
    </w:p>
    <w:p w:rsidR="008468F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На Стоглавом соборе 1551 г. было заявлено, что рукописные богослужебные книги «вконец испорчены от </w:t>
      </w:r>
      <w:proofErr w:type="spell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преписующих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». Их надлежало заменить изданиями качественными. Это можно было добиться только путем </w:t>
      </w:r>
      <w:proofErr w:type="gram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промышленного</w:t>
      </w:r>
      <w:proofErr w:type="gram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книгопроизводства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. 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b w:val="0"/>
          <w:i w:val="0"/>
          <w:sz w:val="24"/>
          <w:szCs w:val="24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Иван IV сделал выбор в пользу развития собственного книго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softHyphen/>
        <w:t>печатания, а не пошел путем «размещения заказов» в иноземных типографиях либо привлечения иностранных специалистов для создания собственной печати. По веления царя Ивана и с благо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softHyphen/>
        <w:t xml:space="preserve">словения митрополита </w:t>
      </w:r>
      <w:proofErr w:type="spell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Макария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в Москве был построен Печат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softHyphen/>
        <w:t>ный двор.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b w:val="0"/>
          <w:i w:val="0"/>
          <w:sz w:val="24"/>
          <w:szCs w:val="24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После окончания строительства началась организация самой типографии, конструирование и изготовление печатного стан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softHyphen/>
        <w:t>ка, отливка шрифта и т. п. Иван Федоров делал многочисленные пробы и добился успеха — научился отливать добротные литеры, набирать их и делать оттиски на бумаге. Создавая форму своих печатных букв, он опирался на традиции русской письменности и русской рукописной книги.</w:t>
      </w:r>
    </w:p>
    <w:p w:rsidR="008468F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Работа над первой русской печатной книгой — «Апостолом» - заняла почти год (с 19 апреля 1563 г. по 1 марта 1564 г.). В 1565 г. Иван Федоров и</w:t>
      </w:r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Петр </w:t>
      </w:r>
      <w:proofErr w:type="spellStart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Мстиславец</w:t>
      </w:r>
      <w:proofErr w:type="spellEnd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выпустили «</w:t>
      </w:r>
      <w:proofErr w:type="spellStart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Ча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сословец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» — небольшого формата книгу, предназначенную для обучения грамоте. 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b w:val="0"/>
          <w:i w:val="0"/>
          <w:sz w:val="24"/>
          <w:szCs w:val="24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После отъезда из страны И</w:t>
      </w:r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вана Федорова и Петра </w:t>
      </w:r>
      <w:proofErr w:type="spellStart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Мстислав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ца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, которых «зависть и ненависть... от земли и отчества и от рода нашего </w:t>
      </w:r>
      <w:proofErr w:type="spell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изгна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и </w:t>
      </w:r>
      <w:proofErr w:type="gram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в </w:t>
      </w:r>
      <w:proofErr w:type="spell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ины</w:t>
      </w:r>
      <w:proofErr w:type="spellEnd"/>
      <w:proofErr w:type="gram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страны незнаемы </w:t>
      </w:r>
      <w:proofErr w:type="spellStart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пресели</w:t>
      </w:r>
      <w:proofErr w:type="spellEnd"/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», на Печатном дворе трудились Никифор </w:t>
      </w:r>
      <w:proofErr w:type="spellStart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Тарасиев</w:t>
      </w:r>
      <w:proofErr w:type="spellEnd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, </w:t>
      </w:r>
      <w:proofErr w:type="spellStart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Андроник</w:t>
      </w:r>
      <w:proofErr w:type="spellEnd"/>
      <w:r w:rsidR="008468F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 Тимофеев-Не</w:t>
      </w: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>вежа и др.</w:t>
      </w:r>
    </w:p>
    <w:p w:rsidR="009D1E1B" w:rsidRPr="009D1E1B" w:rsidRDefault="009D1E1B" w:rsidP="008468FB">
      <w:pPr>
        <w:pStyle w:val="40"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b w:val="0"/>
          <w:i w:val="0"/>
          <w:color w:val="000000"/>
          <w:sz w:val="24"/>
          <w:szCs w:val="24"/>
          <w:lang w:eastAsia="ru-RU" w:bidi="ru-RU"/>
        </w:rPr>
        <w:t xml:space="preserve">В центре Москвы в 1909 г. был установлен памятник русскому первопечатнику. </w:t>
      </w:r>
    </w:p>
    <w:p w:rsidR="009D1E1B" w:rsidRPr="009D1E1B" w:rsidRDefault="009D1E1B" w:rsidP="009D1E1B">
      <w:pPr>
        <w:pStyle w:val="30"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4</w:t>
      </w:r>
      <w:r w:rsidR="008468FB">
        <w:rPr>
          <w:rFonts w:ascii="Cambria" w:hAnsi="Cambria"/>
          <w:color w:val="000000"/>
          <w:sz w:val="24"/>
          <w:szCs w:val="24"/>
          <w:lang w:eastAsia="ru-RU" w:bidi="ru-RU"/>
        </w:rPr>
        <w:t>. Летоп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исание. Исторические произведения</w:t>
      </w:r>
    </w:p>
    <w:p w:rsidR="009D1E1B" w:rsidRPr="009D1E1B" w:rsidRDefault="008468FB" w:rsidP="003F525D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В XVI в</w:t>
      </w:r>
      <w:r w:rsidR="009D1E1B"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русское летописание достигло вершины своего </w:t>
      </w:r>
      <w:r w:rsidR="009D1E1B" w:rsidRPr="003F525D">
        <w:rPr>
          <w:rStyle w:val="25"/>
          <w:rFonts w:ascii="Cambria" w:hAnsi="Cambria"/>
          <w:b w:val="0"/>
          <w:sz w:val="24"/>
          <w:szCs w:val="24"/>
        </w:rPr>
        <w:t>разви</w:t>
      </w:r>
      <w:r w:rsidR="009D1E1B" w:rsidRPr="003F525D">
        <w:rPr>
          <w:rStyle w:val="25"/>
          <w:rFonts w:ascii="Cambria" w:hAnsi="Cambria"/>
          <w:sz w:val="24"/>
          <w:szCs w:val="24"/>
        </w:rPr>
        <w:softHyphen/>
      </w:r>
      <w:r w:rsidR="009D1E1B"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тия. Создаются грандиозные летописные своды большого </w:t>
      </w:r>
      <w:r w:rsidR="009D1E1B" w:rsidRPr="003F525D">
        <w:rPr>
          <w:rStyle w:val="25"/>
          <w:rFonts w:ascii="Cambria" w:hAnsi="Cambria"/>
          <w:b w:val="0"/>
          <w:sz w:val="24"/>
          <w:szCs w:val="24"/>
        </w:rPr>
        <w:t>объема</w:t>
      </w:r>
      <w:r w:rsidR="009D1E1B" w:rsidRPr="003F525D">
        <w:rPr>
          <w:rStyle w:val="25"/>
          <w:rFonts w:ascii="Cambria" w:hAnsi="Cambria"/>
          <w:sz w:val="24"/>
          <w:szCs w:val="24"/>
        </w:rPr>
        <w:t xml:space="preserve"> </w:t>
      </w:r>
      <w:r w:rsidR="009D1E1B"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и значительного хронологического охвата. </w:t>
      </w:r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Летописное дело находилось под строгим контролем власти. </w:t>
      </w:r>
      <w:proofErr w:type="gramStart"/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t>Помимо записи событий по годам, на летописи возлагались задачи доказательства избранности правител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ей Рос</w:t>
      </w:r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t>сии, общерусского характера московской власти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 др. Всё это нашло своё от</w:t>
      </w:r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t>ражение в многотомном Лицевом летописном своде, в котором описываются события всемирной и российской истории от Сотворения мира до середины XVI в. Лицевым он назван потому, что о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формлен роскошными миниатюрами — лицами (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около 16 тыс.). </w:t>
      </w:r>
      <w:proofErr w:type="gramEnd"/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Н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аряду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с летописанием дальнейшее развитие получили ис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торические Повести, в которых рассказывалось о событиях того времени. ("Казанское взятие», «О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прихожд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ении</w:t>
      </w:r>
      <w:proofErr w:type="spellEnd"/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 Стефана </w:t>
      </w:r>
      <w:proofErr w:type="spellStart"/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Батория</w:t>
      </w:r>
      <w:proofErr w:type="spellEnd"/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на град Псков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)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 «Казанской истории», посвященной взятию Казани, пред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ставлен идеализированный портрет Ивана IV: «И жил лишь воинскими заботами и обучал ратному делу, и почитал добрых конников и храбрых стрелков, и заботил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</w:r>
      <w:r w:rsidRPr="009D1E1B">
        <w:rPr>
          <w:rStyle w:val="2TrebuchetMS9pt"/>
          <w:rFonts w:ascii="Cambria" w:hAnsi="Cambria"/>
          <w:sz w:val="24"/>
          <w:szCs w:val="24"/>
        </w:rPr>
        <w:t xml:space="preserve">ся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 них с воеводами, и всю жизнь свою советовался с мудрыми советниками своими, и стремился к тому, чтобы избавить землю свою от нашествия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поганых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 от частого разорения; кроме того, пытался он и старался всякую неправду, и бесчестье, и неправед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</w:r>
      <w:r w:rsidRPr="009D1E1B">
        <w:rPr>
          <w:rStyle w:val="20pt"/>
          <w:rFonts w:ascii="Cambria" w:hAnsi="Cambria"/>
          <w:sz w:val="24"/>
          <w:szCs w:val="24"/>
        </w:rPr>
        <w:t xml:space="preserve">ный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суд, и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посулы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, и подкупы, и разбой, и грабеж вывести по всей своей земле и насеять в людях и взрастить правду и благочестие».</w:t>
      </w:r>
      <w:r w:rsidR="008F3854">
        <w:rPr>
          <w:rFonts w:ascii="Cambria" w:hAnsi="Cambria"/>
          <w:color w:val="000000"/>
          <w:sz w:val="24"/>
          <w:szCs w:val="24"/>
          <w:lang w:eastAsia="ru-RU" w:bidi="ru-RU"/>
        </w:rPr>
        <w:t xml:space="preserve"> «Казанская история</w:t>
      </w:r>
      <w:proofErr w:type="gramStart"/>
      <w:r w:rsidR="008F3854">
        <w:rPr>
          <w:rFonts w:ascii="Cambria" w:hAnsi="Cambria"/>
          <w:color w:val="000000"/>
          <w:sz w:val="24"/>
          <w:szCs w:val="24"/>
          <w:lang w:eastAsia="ru-RU" w:bidi="ru-RU"/>
        </w:rPr>
        <w:t>»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-</w:t>
      </w:r>
      <w:proofErr w:type="gramEnd"/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настоящий гимн самодержавному правлению в России.</w:t>
      </w:r>
    </w:p>
    <w:p w:rsidR="009D1E1B" w:rsidRPr="009D1E1B" w:rsidRDefault="009D1E1B" w:rsidP="009D1E1B">
      <w:pPr>
        <w:pStyle w:val="30"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5. Публицистика. Светская литература</w:t>
      </w:r>
    </w:p>
    <w:p w:rsidR="009D1E1B" w:rsidRPr="009D1E1B" w:rsidRDefault="009D1E1B" w:rsidP="003F525D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Познакомимся с публицистикой и светской литературой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 «Сказании о князьях владимирских» неизвестный автор излагает легенду о происхождении великих князей от брата рим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ского императора Августа по имени Прус. Этот памятник русской литературы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нередко использовался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политических целях.</w:t>
      </w:r>
    </w:p>
    <w:p w:rsidR="003F525D" w:rsidRPr="003F525D" w:rsidRDefault="003F525D" w:rsidP="003F525D">
      <w:pPr>
        <w:pStyle w:val="20"/>
        <w:shd w:val="clear" w:color="auto" w:fill="auto"/>
        <w:spacing w:line="240" w:lineRule="auto"/>
        <w:ind w:firstLine="442"/>
        <w:rPr>
          <w:rFonts w:ascii="Cambria" w:hAnsi="Cambria"/>
          <w:sz w:val="24"/>
          <w:szCs w:val="24"/>
        </w:rPr>
      </w:pP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основе этого произведения лежали две легенды. Одна из них утверждала, что московские государи ведут своё происхождение от римского императора Августа. В другой рассказывалось, как византийский император Константин Мономах передал киевскому князю Владимиру Всеволодовичу царские </w:t>
      </w:r>
      <w:r w:rsidRPr="003F525D">
        <w:rPr>
          <w:rStyle w:val="22"/>
          <w:rFonts w:ascii="Cambria" w:hAnsi="Cambria"/>
          <w:sz w:val="24"/>
          <w:szCs w:val="24"/>
        </w:rPr>
        <w:t>регалии,</w:t>
      </w:r>
      <w:r w:rsidRPr="003F525D">
        <w:rPr>
          <w:rFonts w:ascii="Cambria" w:eastAsia="Calibri" w:hAnsi="Cambria"/>
          <w:sz w:val="24"/>
          <w:szCs w:val="24"/>
        </w:rPr>
        <w:t xml:space="preserve"> 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которыми Владимир якобы венчался на царство. Отсюда следовало, что и 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преемники Владимира Мономаха имели законное право на царский титул. Эти легенды обосновывали право московских великих князей как наследников киевских князей на самодержавную власть.</w:t>
      </w:r>
    </w:p>
    <w:p w:rsidR="003F525D" w:rsidRPr="003F525D" w:rsidRDefault="009D1E1B" w:rsidP="003F525D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Иван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Пересветов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, автор публицистических памфлетов «Ска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зание о царе Константине» и «Сказание о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Магмете-салтане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» свя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зывал благосостояние страны с «грозным» и «мудрым» царем, который, опираясь на «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вои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нников</w:t>
      </w:r>
      <w:proofErr w:type="spellEnd"/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», вводит в своем государ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стве «правду».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</w:t>
      </w:r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Для </w:t>
      </w:r>
      <w:proofErr w:type="spellStart"/>
      <w:r w:rsidR="003F525D">
        <w:rPr>
          <w:rFonts w:ascii="Cambria" w:hAnsi="Cambria"/>
          <w:color w:val="000000"/>
          <w:sz w:val="24"/>
          <w:szCs w:val="24"/>
          <w:lang w:eastAsia="ru-RU" w:bidi="ru-RU"/>
        </w:rPr>
        <w:t>Пере</w:t>
      </w:r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t>светова</w:t>
      </w:r>
      <w:proofErr w:type="spellEnd"/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идеал государственного устройства — самодержавная власть, опира</w:t>
      </w:r>
      <w:r w:rsidR="003F525D"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ющаяся на дворянство.</w:t>
      </w:r>
    </w:p>
    <w:p w:rsidR="003F525D" w:rsidRDefault="003F525D" w:rsidP="003F525D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Для русской публицистики XVI </w:t>
      </w:r>
      <w:proofErr w:type="gramStart"/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</w:t>
      </w:r>
      <w:proofErr w:type="gramStart"/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характерна</w:t>
      </w:r>
      <w:proofErr w:type="gramEnd"/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одна новая </w:t>
      </w:r>
      <w:r w:rsidRPr="003F525D">
        <w:rPr>
          <w:rStyle w:val="28pt"/>
          <w:rFonts w:ascii="Cambria" w:eastAsia="Calibri" w:hAnsi="Cambria"/>
          <w:b w:val="0"/>
          <w:sz w:val="24"/>
          <w:szCs w:val="24"/>
        </w:rPr>
        <w:t>чер</w:t>
      </w:r>
      <w:r w:rsidRPr="003F525D">
        <w:rPr>
          <w:rStyle w:val="28pt"/>
          <w:rFonts w:ascii="Cambria" w:eastAsia="Calibri" w:hAnsi="Cambria"/>
          <w:sz w:val="24"/>
          <w:szCs w:val="24"/>
        </w:rPr>
        <w:softHyphen/>
      </w:r>
      <w:r>
        <w:rPr>
          <w:rFonts w:ascii="Cambria" w:hAnsi="Cambria"/>
          <w:color w:val="000000"/>
          <w:sz w:val="24"/>
          <w:szCs w:val="24"/>
          <w:lang w:eastAsia="ru-RU" w:bidi="ru-RU"/>
        </w:rPr>
        <w:t>та: в сознание общества в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ошла мысль о том, что забота о </w:t>
      </w:r>
      <w:r w:rsidRPr="003F525D">
        <w:rPr>
          <w:rStyle w:val="28pt"/>
          <w:rFonts w:ascii="Cambria" w:eastAsia="Calibri" w:hAnsi="Cambria"/>
          <w:b w:val="0"/>
          <w:sz w:val="24"/>
          <w:szCs w:val="24"/>
        </w:rPr>
        <w:t>благе</w:t>
      </w:r>
      <w:r w:rsidRPr="003F525D">
        <w:rPr>
          <w:rStyle w:val="28pt"/>
          <w:rFonts w:ascii="Cambria" w:eastAsia="Calibri" w:hAnsi="Cambria"/>
          <w:sz w:val="24"/>
          <w:szCs w:val="24"/>
        </w:rPr>
        <w:t xml:space="preserve"> 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населения — главная обязанность государя. Появилась идея от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ветственности государя перед народом. Эта идея была настолько сильна, что сам царь вступает в полемику со своими идейными противниками и заботится об идеологическом истолковании сво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ей политики (например, переписка Ивана IV с князем А. </w:t>
      </w:r>
      <w:r w:rsidRPr="003F525D">
        <w:rPr>
          <w:rStyle w:val="28pt"/>
          <w:rFonts w:ascii="Cambria" w:eastAsia="Calibri" w:hAnsi="Cambria"/>
          <w:b w:val="0"/>
          <w:sz w:val="24"/>
          <w:szCs w:val="24"/>
        </w:rPr>
        <w:t>Курб</w:t>
      </w:r>
      <w:r w:rsidRPr="003F525D">
        <w:rPr>
          <w:rStyle w:val="28pt"/>
          <w:rFonts w:ascii="Cambria" w:eastAsia="Calibri" w:hAnsi="Cambria"/>
          <w:b w:val="0"/>
          <w:sz w:val="24"/>
          <w:szCs w:val="24"/>
        </w:rPr>
        <w:softHyphen/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ским).</w:t>
      </w:r>
      <w:r>
        <w:rPr>
          <w:rFonts w:ascii="Cambria" w:hAnsi="Cambria"/>
          <w:color w:val="000000"/>
          <w:sz w:val="24"/>
          <w:szCs w:val="24"/>
          <w:lang w:eastAsia="ru-RU" w:bidi="ru-RU"/>
        </w:rPr>
        <w:t xml:space="preserve"> 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Свои взгляды А. М. Курбский выразил в «Истории о великом князе московском» и посланиях Ивану Грозному. Он считал наилучшим вариантом государственной власти такую форму, когда монарх правит вместе с выбор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ным органом, представляющим все слои населения. Иван IV в ответных по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сланиях отстаивал идею божественного происхождения самодержавной вла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сти и её неограниченный характер.</w:t>
      </w:r>
    </w:p>
    <w:p w:rsidR="003F525D" w:rsidRDefault="003F525D" w:rsidP="003F525D">
      <w:pPr>
        <w:pStyle w:val="20"/>
        <w:shd w:val="clear" w:color="auto" w:fill="auto"/>
        <w:spacing w:line="240" w:lineRule="auto"/>
        <w:ind w:firstLine="380"/>
        <w:rPr>
          <w:color w:val="000000"/>
          <w:lang w:eastAsia="ru-RU" w:bidi="ru-RU"/>
        </w:rPr>
      </w:pPr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>В XVI в. значительно расширился круг литературных произведений раз</w:t>
      </w:r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softHyphen/>
        <w:t>личных жанров. Особое место в русской литературе того времени занимал «Хронограф» — сборник занимательных и нравоучительных сочинений по всемирной истории.</w:t>
      </w:r>
      <w:r>
        <w:rPr>
          <w:color w:val="000000"/>
          <w:lang w:eastAsia="ru-RU" w:bidi="ru-RU"/>
        </w:rPr>
        <w:t xml:space="preserve"> Он рассматривает российскую историю как часть всемирной истории.</w:t>
      </w:r>
    </w:p>
    <w:p w:rsidR="003F525D" w:rsidRPr="003F525D" w:rsidRDefault="003F525D" w:rsidP="003F525D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первой половине XVI в. круг людей, близких к митрополиту </w:t>
      </w:r>
      <w:proofErr w:type="spellStart"/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Мака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рию</w:t>
      </w:r>
      <w:proofErr w:type="spellEnd"/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, создал знаменитые </w:t>
      </w:r>
      <w:r w:rsidRPr="003F525D">
        <w:rPr>
          <w:rStyle w:val="21"/>
          <w:rFonts w:ascii="Cambria" w:eastAsia="Arial" w:hAnsi="Cambria"/>
          <w:sz w:val="24"/>
          <w:szCs w:val="24"/>
        </w:rPr>
        <w:t>Четьи минеи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 xml:space="preserve"> («чтения ежемесячные»). «Четьими» на Руси называли книги, предназначенные для чтения, в отличие от церков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ных книг, которые использовались при богослужении. Минеи — сборники, где все произведения распределены по месяцам и дням, в которые их ре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комендуется читать. Четьи минеи вобрали в себя и сгруппировали все кни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ги, читавшиеся на Руси. Там были и жития, и поучения, и произведения, стоявшие вне круга церковной литературы. Четьи минеи стали своего рода церковно-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 xml:space="preserve">литературной </w:t>
      </w:r>
      <w:r w:rsidRPr="003F525D">
        <w:rPr>
          <w:rStyle w:val="20pt1"/>
          <w:rFonts w:ascii="Cambria" w:hAnsi="Cambria"/>
          <w:sz w:val="24"/>
          <w:szCs w:val="24"/>
        </w:rPr>
        <w:t>энциклопедией</w:t>
      </w:r>
      <w:r w:rsidRPr="003F525D">
        <w:rPr>
          <w:rFonts w:ascii="Cambria" w:hAnsi="Cambria"/>
          <w:sz w:val="24"/>
          <w:szCs w:val="24"/>
        </w:rPr>
        <w:t xml:space="preserve"> </w:t>
      </w:r>
      <w:r w:rsidRPr="003F525D">
        <w:rPr>
          <w:rFonts w:ascii="Cambria" w:hAnsi="Cambria"/>
          <w:color w:val="000000"/>
          <w:sz w:val="24"/>
          <w:szCs w:val="24"/>
          <w:lang w:eastAsia="ru-RU" w:bidi="ru-RU"/>
        </w:rPr>
        <w:t>русского средневекового общества.</w:t>
      </w:r>
    </w:p>
    <w:p w:rsidR="003F525D" w:rsidRPr="003F525D" w:rsidRDefault="003F525D" w:rsidP="003F525D">
      <w:pPr>
        <w:pStyle w:val="20"/>
        <w:shd w:val="clear" w:color="auto" w:fill="auto"/>
        <w:spacing w:after="128" w:line="240" w:lineRule="auto"/>
        <w:ind w:right="-17" w:firstLine="567"/>
        <w:rPr>
          <w:rFonts w:ascii="Cambria" w:hAnsi="Cambria"/>
          <w:sz w:val="22"/>
          <w:szCs w:val="22"/>
        </w:rPr>
      </w:pPr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 xml:space="preserve">В XVI в. был написан знаменитый Домострой. Очевидно, оставил или, во всяком случае, отредактировал его </w:t>
      </w:r>
      <w:proofErr w:type="spellStart"/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>Сильвестр</w:t>
      </w:r>
      <w:proofErr w:type="spellEnd"/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>. Домострой содержал наставле</w:t>
      </w:r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softHyphen/>
        <w:t xml:space="preserve">ния по ведению домашнего хозяйства, воспитанию детей, исполнению в семье религиозных норм и обрядов. И хотя </w:t>
      </w:r>
      <w:proofErr w:type="spellStart"/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>Сильвестр</w:t>
      </w:r>
      <w:proofErr w:type="spellEnd"/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 xml:space="preserve"> посвятил этот сборник свое</w:t>
      </w:r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softHyphen/>
        <w:t xml:space="preserve">му сыну </w:t>
      </w:r>
      <w:proofErr w:type="spellStart"/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>Анфиму</w:t>
      </w:r>
      <w:proofErr w:type="spellEnd"/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t>, прежде всего он адресовал его молодому царю Ивану IV, который только что обзавёлся собственной семьёй и нуждался в наставлени</w:t>
      </w:r>
      <w:r w:rsidRPr="003F525D">
        <w:rPr>
          <w:rFonts w:ascii="Cambria" w:hAnsi="Cambria"/>
          <w:color w:val="000000"/>
          <w:sz w:val="22"/>
          <w:szCs w:val="22"/>
          <w:lang w:eastAsia="ru-RU" w:bidi="ru-RU"/>
        </w:rPr>
        <w:softHyphen/>
        <w:t>ях, тем более что рос государь сиротой. Одной из главных идей Домостроя была идея подчинения в государстве царской власти, а в семье её главе.</w:t>
      </w:r>
    </w:p>
    <w:p w:rsidR="009D1E1B" w:rsidRPr="009D1E1B" w:rsidRDefault="009D1E1B" w:rsidP="003F525D">
      <w:pPr>
        <w:pStyle w:val="20"/>
        <w:shd w:val="clear" w:color="auto" w:fill="auto"/>
        <w:spacing w:line="240" w:lineRule="auto"/>
        <w:ind w:firstLine="567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— Разделитесь на четыре группы. Каждая группа, работая с фрагментом «Домостроя» (в переводе), представит нам одну из сторон семейного уклада и ответит на вопросы.</w:t>
      </w:r>
    </w:p>
    <w:p w:rsidR="009D1E1B" w:rsidRPr="009D1E1B" w:rsidRDefault="009D1E1B" w:rsidP="003F525D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Style w:val="22"/>
          <w:rFonts w:ascii="Cambria" w:hAnsi="Cambria"/>
          <w:sz w:val="24"/>
          <w:szCs w:val="24"/>
        </w:rPr>
        <w:t>Первая группа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— рекомендации по воспитанию детей.</w:t>
      </w:r>
    </w:p>
    <w:p w:rsidR="009D1E1B" w:rsidRPr="009D1E1B" w:rsidRDefault="009D1E1B" w:rsidP="003F525D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Style w:val="22"/>
          <w:rFonts w:ascii="Cambria" w:hAnsi="Cambria"/>
          <w:sz w:val="24"/>
          <w:szCs w:val="24"/>
        </w:rPr>
        <w:t>Вторая группа —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отношения детей с родителями.</w:t>
      </w:r>
    </w:p>
    <w:p w:rsidR="009D1E1B" w:rsidRPr="009D1E1B" w:rsidRDefault="009D1E1B" w:rsidP="003F525D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Style w:val="22"/>
          <w:rFonts w:ascii="Cambria" w:hAnsi="Cambria"/>
          <w:sz w:val="24"/>
          <w:szCs w:val="24"/>
        </w:rPr>
        <w:t>Третья группа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— взаимоотношения мужа и жены.</w:t>
      </w:r>
    </w:p>
    <w:p w:rsidR="009D1E1B" w:rsidRPr="009D1E1B" w:rsidRDefault="009D1E1B" w:rsidP="003F525D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Style w:val="22"/>
          <w:rFonts w:ascii="Cambria" w:hAnsi="Cambria"/>
          <w:sz w:val="24"/>
          <w:szCs w:val="24"/>
        </w:rPr>
        <w:t>Четвертая группа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- представления о праведной жизни.</w:t>
      </w:r>
    </w:p>
    <w:p w:rsidR="009D1E1B" w:rsidRPr="009D1E1B" w:rsidRDefault="009D1E1B" w:rsidP="009D1E1B">
      <w:pPr>
        <w:pStyle w:val="60"/>
        <w:shd w:val="clear" w:color="auto" w:fill="auto"/>
        <w:spacing w:after="0" w:line="240" w:lineRule="auto"/>
        <w:rPr>
          <w:rFonts w:ascii="Cambria" w:hAnsi="Cambria"/>
          <w:b w:val="0"/>
          <w:sz w:val="24"/>
          <w:szCs w:val="24"/>
        </w:rPr>
      </w:pPr>
      <w:r w:rsidRPr="009D1E1B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t>фрагмент исторического документа</w:t>
      </w:r>
      <w:r w:rsidRPr="009D1E1B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br/>
        <w:t>для первой группы</w:t>
      </w:r>
    </w:p>
    <w:p w:rsidR="009D1E1B" w:rsidRPr="009D1E1B" w:rsidRDefault="009D1E1B" w:rsidP="009D1E1B">
      <w:pPr>
        <w:pStyle w:val="70"/>
        <w:shd w:val="clear" w:color="auto" w:fill="auto"/>
        <w:spacing w:before="0" w:line="240" w:lineRule="auto"/>
        <w:rPr>
          <w:rFonts w:ascii="Cambria" w:hAnsi="Cambria"/>
          <w:b w:val="0"/>
          <w:sz w:val="24"/>
          <w:szCs w:val="24"/>
        </w:rPr>
      </w:pP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Как воспитывать своих детей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br/>
        <w:t>в поучениях разных и в страхе Божьем</w:t>
      </w:r>
    </w:p>
    <w:p w:rsidR="009D1E1B" w:rsidRPr="009D1E1B" w:rsidRDefault="009D1E1B" w:rsidP="009D1E1B">
      <w:pPr>
        <w:pStyle w:val="80"/>
        <w:shd w:val="clear" w:color="auto" w:fill="auto"/>
        <w:spacing w:line="240" w:lineRule="auto"/>
        <w:rPr>
          <w:rFonts w:ascii="Cambria" w:hAnsi="Cambria"/>
          <w:b w:val="0"/>
          <w:sz w:val="24"/>
          <w:szCs w:val="24"/>
        </w:rPr>
      </w:pP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Да пошлет Бог кому детей, сыновей и дочерей, то заботиться отцу и матери о чадах своих; обеспечить их и воспитать в доброй науке: учить страху </w:t>
      </w:r>
      <w:proofErr w:type="gramStart"/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Божию</w:t>
      </w:r>
      <w:proofErr w:type="gramEnd"/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и вежливости, и всякому порядку. А со временем, по де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softHyphen/>
      </w:r>
      <w:r w:rsidRPr="003F525D">
        <w:rPr>
          <w:rStyle w:val="8MicrosoftSansSerif"/>
          <w:rFonts w:ascii="Cambria" w:hAnsi="Cambria"/>
          <w:bCs/>
          <w:sz w:val="24"/>
          <w:szCs w:val="24"/>
        </w:rPr>
        <w:t>тям</w:t>
      </w:r>
      <w:r w:rsidRPr="009D1E1B">
        <w:rPr>
          <w:rStyle w:val="8MicrosoftSansSerif"/>
          <w:rFonts w:ascii="Cambria" w:hAnsi="Cambria"/>
          <w:b/>
          <w:bCs/>
          <w:sz w:val="24"/>
          <w:szCs w:val="24"/>
        </w:rPr>
        <w:t xml:space="preserve"> 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смотря и по возрасту, учить их рукод</w:t>
      </w:r>
      <w:r w:rsidR="003F525D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елию, отец - сыновей, а мать - д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очерей, кто чего достоин, какие кому Бог способности даст. Любить </w:t>
      </w:r>
      <w:r w:rsidRPr="003F525D">
        <w:rPr>
          <w:rStyle w:val="8MicrosoftSansSerif"/>
          <w:rFonts w:ascii="Cambria" w:hAnsi="Cambria"/>
          <w:sz w:val="24"/>
          <w:szCs w:val="24"/>
        </w:rPr>
        <w:t>и</w:t>
      </w:r>
      <w:r w:rsidRPr="009D1E1B">
        <w:rPr>
          <w:rStyle w:val="8MicrosoftSansSerif"/>
          <w:rFonts w:ascii="Cambria" w:hAnsi="Cambria"/>
          <w:b/>
          <w:sz w:val="24"/>
          <w:szCs w:val="24"/>
        </w:rPr>
        <w:t xml:space="preserve"> 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хранить их, но и страхом спасать, наказывая и поучая, а не то, разобрав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softHyphen/>
        <w:t xml:space="preserve">шись, и поколотить. Наказывай детей в юности - упокоят тебя в старости твоей. Так что если дети, лишенные наставлений отца и матери, в чем согрешат или зло сотворят, то и отцу и матери с детьми их от Бога грех, </w:t>
      </w:r>
      <w:r w:rsidRPr="009D1E1B">
        <w:rPr>
          <w:rStyle w:val="8MicrosoftSansSerif"/>
          <w:rFonts w:ascii="Cambria" w:hAnsi="Cambria"/>
          <w:b/>
          <w:bCs/>
          <w:sz w:val="24"/>
          <w:szCs w:val="24"/>
        </w:rPr>
        <w:t xml:space="preserve">а 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от людей укор и насмешка, дому убыток, а себе самим скорбь, от судей же позор и пеня. </w:t>
      </w:r>
      <w:proofErr w:type="gramStart"/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Если же у богобоязненных родителей, рассудительных </w:t>
      </w:r>
      <w:r w:rsidRPr="009D1E1B">
        <w:rPr>
          <w:rStyle w:val="8MicrosoftSansSerif"/>
          <w:rFonts w:ascii="Cambria" w:hAnsi="Cambria"/>
          <w:b/>
          <w:sz w:val="24"/>
          <w:szCs w:val="24"/>
        </w:rPr>
        <w:t xml:space="preserve">и 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разумных, дети воспитаны в страхе Божьем в добром наставлении, и на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softHyphen/>
        <w:t xml:space="preserve">учены всякому знанию и порядку, и ремеслу, и рукоделию, — такие дети вместе с родителями своими Богом будут помилованы, священниками благословлены и добрыми людьми похвалены, а вырастут — добрые люди с 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lastRenderedPageBreak/>
        <w:t>радостью и благодарностью женят сыновей своих на их дочерях или, по Божьей милости и</w:t>
      </w:r>
      <w:proofErr w:type="gramEnd"/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подбирая по возрасту, своих дочерей за сыновей их выдадут замуж...</w:t>
      </w:r>
    </w:p>
    <w:p w:rsidR="009D1E1B" w:rsidRPr="009D1E1B" w:rsidRDefault="009D1E1B" w:rsidP="009D1E1B">
      <w:pPr>
        <w:pStyle w:val="90"/>
        <w:shd w:val="clear" w:color="auto" w:fill="auto"/>
        <w:spacing w:before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Вопросы по тексту</w:t>
      </w:r>
    </w:p>
    <w:p w:rsidR="009D1E1B" w:rsidRPr="009D1E1B" w:rsidRDefault="009D1E1B" w:rsidP="009D1E1B">
      <w:pPr>
        <w:pStyle w:val="20"/>
        <w:numPr>
          <w:ilvl w:val="0"/>
          <w:numId w:val="7"/>
        </w:numPr>
        <w:shd w:val="clear" w:color="auto" w:fill="auto"/>
        <w:tabs>
          <w:tab w:val="left" w:pos="650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Какие методы воспитания предлагает автор «Домостроя»?</w:t>
      </w:r>
    </w:p>
    <w:p w:rsidR="009D1E1B" w:rsidRPr="009D1E1B" w:rsidRDefault="009D1E1B" w:rsidP="009D1E1B">
      <w:pPr>
        <w:pStyle w:val="20"/>
        <w:numPr>
          <w:ilvl w:val="0"/>
          <w:numId w:val="7"/>
        </w:numPr>
        <w:shd w:val="clear" w:color="auto" w:fill="auto"/>
        <w:tabs>
          <w:tab w:val="left" w:pos="650"/>
        </w:tabs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Какова взаимосвязь между родителями и детьми?</w:t>
      </w:r>
    </w:p>
    <w:p w:rsidR="00351270" w:rsidRDefault="00351270" w:rsidP="00351270">
      <w:pPr>
        <w:pStyle w:val="20"/>
        <w:shd w:val="clear" w:color="auto" w:fill="auto"/>
        <w:tabs>
          <w:tab w:val="left" w:pos="650"/>
        </w:tabs>
        <w:spacing w:line="240" w:lineRule="auto"/>
        <w:ind w:left="380"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color w:val="000000"/>
          <w:sz w:val="24"/>
          <w:szCs w:val="24"/>
          <w:lang w:eastAsia="ru-RU" w:bidi="ru-RU"/>
        </w:rPr>
        <w:t xml:space="preserve">-    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Что вам кажется справедливым в этом документе?</w:t>
      </w:r>
    </w:p>
    <w:p w:rsidR="009D1E1B" w:rsidRPr="009D1E1B" w:rsidRDefault="00351270" w:rsidP="00351270">
      <w:pPr>
        <w:pStyle w:val="20"/>
        <w:shd w:val="clear" w:color="auto" w:fill="auto"/>
        <w:tabs>
          <w:tab w:val="left" w:pos="650"/>
        </w:tabs>
        <w:spacing w:line="240" w:lineRule="auto"/>
        <w:ind w:left="380"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-  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Какие положения «Домостроя» вы отвергаете? Ответ аргу</w:t>
      </w:r>
      <w:r w:rsidR="009D1E1B"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ментируйте.</w:t>
      </w:r>
    </w:p>
    <w:p w:rsidR="009D1E1B" w:rsidRPr="009D1E1B" w:rsidRDefault="009D1E1B" w:rsidP="009D1E1B">
      <w:pPr>
        <w:pStyle w:val="60"/>
        <w:shd w:val="clear" w:color="auto" w:fill="auto"/>
        <w:spacing w:after="0" w:line="240" w:lineRule="auto"/>
        <w:rPr>
          <w:rFonts w:ascii="Cambria" w:hAnsi="Cambria"/>
          <w:b w:val="0"/>
          <w:sz w:val="24"/>
          <w:szCs w:val="24"/>
        </w:rPr>
      </w:pPr>
      <w:r w:rsidRPr="009D1E1B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t>Фрагмент исторического документа</w:t>
      </w:r>
      <w:r w:rsidRPr="009D1E1B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br/>
        <w:t>для второй группы</w:t>
      </w:r>
    </w:p>
    <w:p w:rsidR="009D1E1B" w:rsidRPr="009D1E1B" w:rsidRDefault="009D1E1B" w:rsidP="009D1E1B">
      <w:pPr>
        <w:pStyle w:val="70"/>
        <w:shd w:val="clear" w:color="auto" w:fill="auto"/>
        <w:spacing w:before="0" w:line="240" w:lineRule="auto"/>
        <w:rPr>
          <w:rFonts w:ascii="Cambria" w:hAnsi="Cambria"/>
          <w:b w:val="0"/>
          <w:sz w:val="24"/>
          <w:szCs w:val="24"/>
        </w:rPr>
      </w:pP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Как детям почитать и беречь отца и мать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br/>
        <w:t>и повиноваться им и утешать их во всем</w:t>
      </w:r>
    </w:p>
    <w:p w:rsidR="009D1E1B" w:rsidRPr="00351270" w:rsidRDefault="009D1E1B" w:rsidP="00351270">
      <w:pPr>
        <w:pStyle w:val="80"/>
        <w:shd w:val="clear" w:color="auto" w:fill="auto"/>
        <w:spacing w:line="240" w:lineRule="auto"/>
        <w:rPr>
          <w:rFonts w:ascii="Cambria" w:hAnsi="Cambria"/>
          <w:b w:val="0"/>
          <w:sz w:val="24"/>
          <w:szCs w:val="24"/>
        </w:rPr>
      </w:pP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Чада, вслушайтесь в заповеди Господни: любите отца своего и мать</w:t>
      </w:r>
      <w:r w:rsid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свою и слушайтесь их, и повинуйтесь им божески во всем, и старость их чтите, и немощь их и страдание всякое от всей души на себя возложите, и благо вам будет, и долголетними пребудете на земле. За то простятся грехи ваши, и Бог вас помилует, и прославят вас люди, и дом ваш пребудет </w:t>
      </w:r>
      <w:proofErr w:type="gramStart"/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во</w:t>
      </w:r>
      <w:proofErr w:type="gramEnd"/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веки, и наследу</w:t>
      </w:r>
      <w:r w:rsidRPr="009D1E1B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softHyphen/>
        <w:t>ют сыновья сынам вашим, и достигнете старости маститой, в благоденствии</w:t>
      </w:r>
      <w:r w:rsid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</w:t>
      </w:r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дни свои проводя. Если же кто осуждает или оскорбляет своих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</w:t>
      </w:r>
      <w:r w:rsidRPr="00351270">
        <w:rPr>
          <w:rStyle w:val="28pt"/>
          <w:rFonts w:ascii="Cambria" w:hAnsi="Cambria"/>
          <w:sz w:val="24"/>
          <w:szCs w:val="24"/>
        </w:rPr>
        <w:t>родителе</w:t>
      </w:r>
      <w:r w:rsidR="00351270"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й</w:t>
      </w:r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или клянет их, или ругает, тот перед Богом грешен и проклят людьми и ро</w:t>
      </w:r>
      <w:r w:rsid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ди</w:t>
      </w:r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телем. Кто бьет отца или мать - тот отлу</w:t>
      </w:r>
      <w:r w:rsid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чится от церкви и от святынь, пусть</w:t>
      </w:r>
      <w:r w:rsidRPr="00351270">
        <w:rPr>
          <w:rFonts w:ascii="Cambria" w:hAnsi="Cambria"/>
          <w:b w:val="0"/>
          <w:color w:val="000000"/>
          <w:sz w:val="24"/>
          <w:szCs w:val="24"/>
          <w:vertAlign w:val="subscript"/>
          <w:lang w:eastAsia="ru-RU" w:bidi="ru-RU"/>
        </w:rPr>
        <w:t xml:space="preserve"> </w:t>
      </w:r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умрет он лютою смертью от гражданской казни, ибо сказано: </w:t>
      </w:r>
      <w:r w:rsidRPr="00351270">
        <w:rPr>
          <w:rStyle w:val="28pt"/>
          <w:rFonts w:ascii="Cambria" w:hAnsi="Cambria"/>
          <w:sz w:val="24"/>
          <w:szCs w:val="24"/>
        </w:rPr>
        <w:t>«Отцовское</w:t>
      </w:r>
      <w:r w:rsidRPr="00351270">
        <w:rPr>
          <w:rStyle w:val="28pt"/>
          <w:rFonts w:ascii="Cambria" w:hAnsi="Cambria"/>
          <w:b/>
          <w:sz w:val="24"/>
          <w:szCs w:val="24"/>
        </w:rPr>
        <w:t xml:space="preserve"> </w:t>
      </w:r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проклятье иссушит, а материнское искоренит». Сын или дочь, не послуш</w:t>
      </w:r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softHyphen/>
        <w:t xml:space="preserve">ные отцу или матери, сами себя погубят и не доживут до конца своих </w:t>
      </w:r>
      <w:proofErr w:type="gramStart"/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>дней</w:t>
      </w:r>
      <w:proofErr w:type="gramEnd"/>
      <w:r w:rsidRPr="00351270">
        <w:rPr>
          <w:rFonts w:ascii="Cambria" w:hAnsi="Cambria"/>
          <w:b w:val="0"/>
          <w:color w:val="000000"/>
          <w:sz w:val="24"/>
          <w:szCs w:val="24"/>
          <w:lang w:eastAsia="ru-RU" w:bidi="ru-RU"/>
        </w:rPr>
        <w:t xml:space="preserve"> если прогневят отца или досадят матери. &lt;...&gt;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Если же оскудеют разумом в старости отец или мать, не бесчестите их, не уко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ряйте, и тогда почтут вас и ваши дети. Не забывайте трудов отца-матери, ибо о вас заботились и за вас печалились, упокойте старость их и о них позаботьтесь, как и они о вас некогда. Не говори: «Много сделал добра им и одеждой и пищей и всем, что нужно», — этим ты еще не избавлен от них, ибо не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сможешь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 ты их родить и позаботиться так, как они о тебе. Потому-то с трепетом и раболепно служите им, тогда и сами от Бога на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граду примете и вечную жизнь получите, как исполняющие заповеди Его.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Вопросы по тексту</w:t>
      </w:r>
    </w:p>
    <w:p w:rsidR="009D1E1B" w:rsidRPr="009D1E1B" w:rsidRDefault="009D1E1B" w:rsidP="009D1E1B">
      <w:pPr>
        <w:pStyle w:val="20"/>
        <w:numPr>
          <w:ilvl w:val="0"/>
          <w:numId w:val="9"/>
        </w:numPr>
        <w:shd w:val="clear" w:color="auto" w:fill="auto"/>
        <w:tabs>
          <w:tab w:val="left" w:pos="685"/>
        </w:tabs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 дети должны относиться к своим родителям?</w:t>
      </w:r>
    </w:p>
    <w:p w:rsidR="009D1E1B" w:rsidRPr="009D1E1B" w:rsidRDefault="009D1E1B" w:rsidP="009D1E1B">
      <w:pPr>
        <w:pStyle w:val="20"/>
        <w:numPr>
          <w:ilvl w:val="0"/>
          <w:numId w:val="9"/>
        </w:numPr>
        <w:shd w:val="clear" w:color="auto" w:fill="auto"/>
        <w:tabs>
          <w:tab w:val="left" w:pos="690"/>
        </w:tabs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 вы относитесь к данным наставлениям?</w:t>
      </w:r>
    </w:p>
    <w:p w:rsidR="009D1E1B" w:rsidRPr="009D1E1B" w:rsidRDefault="009D1E1B" w:rsidP="00351270">
      <w:pPr>
        <w:pStyle w:val="20"/>
        <w:numPr>
          <w:ilvl w:val="0"/>
          <w:numId w:val="9"/>
        </w:numPr>
        <w:shd w:val="clear" w:color="auto" w:fill="auto"/>
        <w:tabs>
          <w:tab w:val="left" w:pos="690"/>
        </w:tabs>
        <w:spacing w:line="240" w:lineRule="auto"/>
        <w:ind w:firstLine="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Представляются ли он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>и вам справедливыми? Ответ аргум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ентируйте.</w:t>
      </w:r>
    </w:p>
    <w:p w:rsidR="009D1E1B" w:rsidRPr="00351270" w:rsidRDefault="009D1E1B" w:rsidP="009D1E1B">
      <w:pPr>
        <w:pStyle w:val="10"/>
        <w:keepNext/>
        <w:keepLines/>
        <w:shd w:val="clear" w:color="auto" w:fill="auto"/>
        <w:spacing w:before="0" w:after="0" w:line="240" w:lineRule="auto"/>
        <w:rPr>
          <w:rFonts w:ascii="Cambria" w:hAnsi="Cambria"/>
          <w:b w:val="0"/>
          <w:sz w:val="24"/>
          <w:szCs w:val="24"/>
        </w:rPr>
      </w:pPr>
      <w:r w:rsidRPr="00351270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t>Фрагмент исторического документа</w:t>
      </w:r>
      <w:r w:rsidRPr="00351270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br/>
        <w:t>для третьей группы</w:t>
      </w:r>
    </w:p>
    <w:p w:rsidR="009D1E1B" w:rsidRPr="009D1E1B" w:rsidRDefault="009D1E1B" w:rsidP="009D1E1B">
      <w:pPr>
        <w:pStyle w:val="24"/>
        <w:keepNext/>
        <w:keepLines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351270">
        <w:rPr>
          <w:rFonts w:ascii="Cambria" w:eastAsia="Microsoft Sans Serif" w:hAnsi="Cambria" w:cs="Microsoft Sans Serif"/>
          <w:b w:val="0"/>
          <w:color w:val="000000"/>
          <w:sz w:val="24"/>
          <w:szCs w:val="24"/>
          <w:lang w:eastAsia="ru-RU" w:bidi="ru-RU"/>
        </w:rPr>
        <w:t>Из</w:t>
      </w:r>
      <w:r w:rsidRPr="009D1E1B">
        <w:rPr>
          <w:rFonts w:ascii="Cambria" w:eastAsia="Microsoft Sans Serif" w:hAnsi="Cambria" w:cs="Microsoft Sans Serif"/>
          <w:color w:val="000000"/>
          <w:sz w:val="24"/>
          <w:szCs w:val="24"/>
          <w:lang w:eastAsia="ru-RU" w:bidi="ru-RU"/>
        </w:rPr>
        <w:t xml:space="preserve"> </w:t>
      </w:r>
      <w:r w:rsidRPr="009D1E1B">
        <w:rPr>
          <w:rStyle w:val="20pt0"/>
          <w:rFonts w:ascii="Cambria" w:hAnsi="Cambria"/>
          <w:sz w:val="24"/>
          <w:szCs w:val="24"/>
        </w:rPr>
        <w:t>Похвалы мужьям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Если подарит кому-то Бог жену хорошую — дороже это камня мно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гоценного.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Жена добрая, трудолюбивая, молчаливая — венец своему мужу, если обрел муж такую жену хорошую — только благо выносит из дома своего. Благословен и муж такой жены, и года свои проживут они в добром мире. За жену хорошую мужу хвала и честь. Добрая жена и по смерти спасает мужа своего.</w:t>
      </w:r>
    </w:p>
    <w:p w:rsidR="009D1E1B" w:rsidRPr="009D1E1B" w:rsidRDefault="009D1E1B" w:rsidP="009D1E1B">
      <w:pPr>
        <w:pStyle w:val="24"/>
        <w:keepNext/>
        <w:keepLines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Style w:val="20pt0"/>
          <w:rFonts w:ascii="Cambria" w:hAnsi="Cambria"/>
          <w:sz w:val="24"/>
          <w:szCs w:val="24"/>
        </w:rPr>
        <w:t>Как мужу воспитывать свою жену...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Следует мужьям воспитывать жен своих с любовью примерным на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ставлением: жены мужей своих вопрошают о всяком порядке, о том, как душу спасти. Богу и мужу угодить и дом свой подобру устроить, и во всем покоряться мужу; а что муж накажет, с любовью и страхом внимать и исполнять по его наставлению и согласно тому, что здесь писано. &lt;...&gt; </w:t>
      </w:r>
      <w:r w:rsidRPr="009D1E1B">
        <w:rPr>
          <w:rStyle w:val="2MicrosoftSansSerif75pt"/>
          <w:rFonts w:ascii="Cambria" w:hAnsi="Cambria"/>
          <w:sz w:val="24"/>
          <w:szCs w:val="24"/>
        </w:rPr>
        <w:t xml:space="preserve">Да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убоится жена мужа своего...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Вопросы по текстам</w:t>
      </w:r>
    </w:p>
    <w:p w:rsidR="009D1E1B" w:rsidRPr="009D1E1B" w:rsidRDefault="009D1E1B" w:rsidP="009D1E1B">
      <w:pPr>
        <w:pStyle w:val="20"/>
        <w:numPr>
          <w:ilvl w:val="0"/>
          <w:numId w:val="10"/>
        </w:numPr>
        <w:shd w:val="clear" w:color="auto" w:fill="auto"/>
        <w:tabs>
          <w:tab w:val="left" w:pos="665"/>
        </w:tabs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Какой образ «идеальной жены» рисует автор?</w:t>
      </w:r>
    </w:p>
    <w:p w:rsidR="009D1E1B" w:rsidRPr="009D1E1B" w:rsidRDefault="009D1E1B" w:rsidP="009D1E1B">
      <w:pPr>
        <w:pStyle w:val="20"/>
        <w:numPr>
          <w:ilvl w:val="0"/>
          <w:numId w:val="10"/>
        </w:numPr>
        <w:shd w:val="clear" w:color="auto" w:fill="auto"/>
        <w:tabs>
          <w:tab w:val="left" w:pos="665"/>
        </w:tabs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Согласны ли вы с такой трактовкой?</w:t>
      </w:r>
    </w:p>
    <w:p w:rsidR="009D1E1B" w:rsidRPr="009D1E1B" w:rsidRDefault="009D1E1B" w:rsidP="00351270">
      <w:pPr>
        <w:pStyle w:val="20"/>
        <w:numPr>
          <w:ilvl w:val="0"/>
          <w:numId w:val="10"/>
        </w:numPr>
        <w:shd w:val="clear" w:color="auto" w:fill="auto"/>
        <w:tabs>
          <w:tab w:val="left" w:pos="665"/>
        </w:tabs>
        <w:spacing w:line="240" w:lineRule="auto"/>
        <w:ind w:firstLine="0"/>
        <w:jc w:val="left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Какие правила взаимоотношения мужа и жены вам пред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ставляются справедливыми?</w:t>
      </w:r>
    </w:p>
    <w:p w:rsidR="009D1E1B" w:rsidRPr="009D1E1B" w:rsidRDefault="009D1E1B" w:rsidP="009D1E1B">
      <w:pPr>
        <w:pStyle w:val="20"/>
        <w:numPr>
          <w:ilvl w:val="0"/>
          <w:numId w:val="10"/>
        </w:numPr>
        <w:shd w:val="clear" w:color="auto" w:fill="auto"/>
        <w:tabs>
          <w:tab w:val="left" w:pos="665"/>
        </w:tabs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 какими правилами вы не согласны? Ответ аргументируйте.</w:t>
      </w:r>
    </w:p>
    <w:p w:rsidR="009D1E1B" w:rsidRPr="00351270" w:rsidRDefault="009D1E1B" w:rsidP="009D1E1B">
      <w:pPr>
        <w:pStyle w:val="10"/>
        <w:keepNext/>
        <w:keepLines/>
        <w:shd w:val="clear" w:color="auto" w:fill="auto"/>
        <w:spacing w:before="0" w:after="0" w:line="240" w:lineRule="auto"/>
        <w:rPr>
          <w:rFonts w:ascii="Cambria" w:hAnsi="Cambria"/>
          <w:b w:val="0"/>
          <w:spacing w:val="0"/>
          <w:sz w:val="24"/>
          <w:szCs w:val="24"/>
        </w:rPr>
      </w:pPr>
      <w:r w:rsidRPr="00351270">
        <w:rPr>
          <w:rFonts w:ascii="Cambria" w:eastAsia="Microsoft Sans Serif" w:hAnsi="Cambria" w:cs="Microsoft Sans Serif"/>
          <w:b w:val="0"/>
          <w:color w:val="000000"/>
          <w:spacing w:val="0"/>
          <w:sz w:val="24"/>
          <w:szCs w:val="24"/>
          <w:lang w:eastAsia="ru-RU" w:bidi="ru-RU"/>
        </w:rPr>
        <w:t>Фрагмент исторического документа</w:t>
      </w:r>
      <w:r w:rsidRPr="00351270">
        <w:rPr>
          <w:rFonts w:ascii="Cambria" w:eastAsia="Microsoft Sans Serif" w:hAnsi="Cambria" w:cs="Microsoft Sans Serif"/>
          <w:b w:val="0"/>
          <w:color w:val="000000"/>
          <w:spacing w:val="0"/>
          <w:sz w:val="24"/>
          <w:szCs w:val="24"/>
          <w:lang w:eastAsia="ru-RU" w:bidi="ru-RU"/>
        </w:rPr>
        <w:br/>
        <w:t>для четвертой группы</w:t>
      </w:r>
    </w:p>
    <w:p w:rsidR="009D1E1B" w:rsidRPr="009D1E1B" w:rsidRDefault="009D1E1B" w:rsidP="009D1E1B">
      <w:pPr>
        <w:pStyle w:val="50"/>
        <w:shd w:val="clear" w:color="auto" w:fill="auto"/>
        <w:spacing w:before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eastAsia="Microsoft Sans Serif" w:hAnsi="Cambria" w:cs="Microsoft Sans Serif"/>
          <w:color w:val="000000"/>
          <w:sz w:val="24"/>
          <w:szCs w:val="24"/>
          <w:lang w:eastAsia="ru-RU" w:bidi="ru-RU"/>
        </w:rPr>
        <w:t xml:space="preserve">О </w:t>
      </w:r>
      <w:r w:rsidRPr="009D1E1B">
        <w:rPr>
          <w:rStyle w:val="50pt"/>
          <w:rFonts w:ascii="Cambria" w:hAnsi="Cambria"/>
          <w:sz w:val="24"/>
          <w:szCs w:val="24"/>
        </w:rPr>
        <w:t>праведной жизни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Благословенным трудом и средствами праведными жить подобает всякому человеку. И видя добрые ваши дела и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милосердие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 любовь сер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дечную ко всем и таковую праведность, обратит на вас Бог свои милости и преумножит урожай плодам и всякое изобилие. Вот такая — от правед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ных трудов и благих плодов - милостыня приятна Богу, и молитву их Бог услышит, и грехи отпустит, и вечной жизнью наградит.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Люди торговые и мастеровые, и земледельцы тоже пусть праведным только и благословенным торгуют, и производят, и пашут - без покражи, разбоя и грабежа, без поклепов и лжи, клеветы и обманов; пусть торгуют и промышляют нажитым праведными трудами, не ростовщичеством, но благодаря приплоду, труду и всякому урожаю, исполняют дела свои добрые по христианскому закону и по заповедям Господним: угодит в сем мире — вечную жизнь заслужит.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Вопросы по тексту</w:t>
      </w:r>
    </w:p>
    <w:p w:rsidR="009D1E1B" w:rsidRPr="009D1E1B" w:rsidRDefault="009D1E1B" w:rsidP="009D1E1B">
      <w:pPr>
        <w:pStyle w:val="20"/>
        <w:numPr>
          <w:ilvl w:val="0"/>
          <w:numId w:val="10"/>
        </w:numPr>
        <w:shd w:val="clear" w:color="auto" w:fill="auto"/>
        <w:tabs>
          <w:tab w:val="left" w:pos="665"/>
        </w:tabs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Что подразумевает автор под праведной жизнью?</w:t>
      </w:r>
    </w:p>
    <w:p w:rsidR="009D1E1B" w:rsidRPr="009D1E1B" w:rsidRDefault="009D1E1B" w:rsidP="009D1E1B">
      <w:pPr>
        <w:pStyle w:val="20"/>
        <w:numPr>
          <w:ilvl w:val="0"/>
          <w:numId w:val="10"/>
        </w:numPr>
        <w:shd w:val="clear" w:color="auto" w:fill="auto"/>
        <w:tabs>
          <w:tab w:val="left" w:pos="665"/>
        </w:tabs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Какие доводы приводит?</w:t>
      </w:r>
    </w:p>
    <w:p w:rsidR="009D1E1B" w:rsidRPr="009D1E1B" w:rsidRDefault="009D1E1B" w:rsidP="009D1E1B">
      <w:pPr>
        <w:pStyle w:val="20"/>
        <w:numPr>
          <w:ilvl w:val="0"/>
          <w:numId w:val="10"/>
        </w:numPr>
        <w:shd w:val="clear" w:color="auto" w:fill="auto"/>
        <w:tabs>
          <w:tab w:val="left" w:pos="670"/>
        </w:tabs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Согласны ли вы с его выводами? Ответ аргументируйте.</w:t>
      </w:r>
    </w:p>
    <w:p w:rsidR="009D1E1B" w:rsidRPr="009D1E1B" w:rsidRDefault="009D1E1B" w:rsidP="00351270">
      <w:pPr>
        <w:pStyle w:val="60"/>
        <w:shd w:val="clear" w:color="auto" w:fill="auto"/>
        <w:spacing w:after="0" w:line="240" w:lineRule="auto"/>
        <w:jc w:val="left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pacing w:val="0"/>
          <w:sz w:val="24"/>
          <w:szCs w:val="24"/>
          <w:lang w:eastAsia="ru-RU" w:bidi="ru-RU"/>
        </w:rPr>
        <w:t>6. Архитектура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Познакомимся с русским зодчеством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Объединение русских земель и стабилизация государственной власти привели к массовому строительству городов, крепостей монастырей и храмов. Росло мастерство русских строителей. На строительство Мо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сковского Кремля и храмов собирают лучших мастеров: пскови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чей,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тверичей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,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ростовцев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 Они работают здесь рядом с приглашен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ными из Италии инженерами и архитекторами.</w:t>
      </w:r>
    </w:p>
    <w:p w:rsidR="00351270" w:rsidRPr="00351270" w:rsidRDefault="009D1E1B" w:rsidP="00351270">
      <w:pPr>
        <w:pStyle w:val="20"/>
        <w:shd w:val="clear" w:color="auto" w:fill="auto"/>
        <w:spacing w:line="240" w:lineRule="auto"/>
        <w:ind w:firstLine="278"/>
        <w:rPr>
          <w:rFonts w:ascii="Cambria" w:hAnsi="Cambria"/>
          <w:sz w:val="24"/>
          <w:szCs w:val="24"/>
        </w:rPr>
      </w:pP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Вокруг Кремля появились ремесленные и торговые посады, боярские и купеческие усадьбы. Именно в XVI </w:t>
      </w:r>
      <w:proofErr w:type="gramStart"/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>. сложилась ха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рактерная для Москвы радиальная застройка. Появился Китай- город, защищавший прилегающие к Красной площади слобо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ды, Белый город (Бульварное кольцо), Земляной город (Садовое кольцо).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Изменяется внешний облик Московского Кремля. В 1508 г. </w:t>
      </w:r>
      <w:proofErr w:type="spellStart"/>
      <w:r w:rsidR="00351270" w:rsidRPr="00351270">
        <w:rPr>
          <w:rStyle w:val="21"/>
          <w:rFonts w:ascii="Cambria" w:hAnsi="Cambria"/>
          <w:sz w:val="24"/>
          <w:szCs w:val="24"/>
        </w:rPr>
        <w:t>Алевиз</w:t>
      </w:r>
      <w:proofErr w:type="spellEnd"/>
      <w:r w:rsidR="00351270" w:rsidRPr="00351270">
        <w:rPr>
          <w:rStyle w:val="21"/>
          <w:rFonts w:ascii="Cambria" w:hAnsi="Cambria"/>
          <w:sz w:val="24"/>
          <w:szCs w:val="24"/>
        </w:rPr>
        <w:t xml:space="preserve"> </w:t>
      </w:r>
      <w:proofErr w:type="spellStart"/>
      <w:r w:rsidR="00351270" w:rsidRPr="00351270">
        <w:rPr>
          <w:rStyle w:val="21"/>
          <w:rFonts w:ascii="Cambria" w:hAnsi="Cambria"/>
          <w:sz w:val="24"/>
          <w:szCs w:val="24"/>
        </w:rPr>
        <w:t>Фрязин</w:t>
      </w:r>
      <w:proofErr w:type="spellEnd"/>
      <w:r w:rsidR="00351270" w:rsidRPr="00351270">
        <w:rPr>
          <w:rFonts w:ascii="Cambria" w:eastAsia="Arial" w:hAnsi="Cambria"/>
          <w:sz w:val="24"/>
          <w:szCs w:val="24"/>
        </w:rPr>
        <w:t xml:space="preserve"> 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>завершил строительство царской усыпальницы — Ар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хангельского собора — и церкви Рождеств</w:t>
      </w:r>
      <w:proofErr w:type="gramStart"/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>а Иоа</w:t>
      </w:r>
      <w:proofErr w:type="gramEnd"/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нна Предтечи у </w:t>
      </w:r>
      <w:proofErr w:type="spellStart"/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>Боровицких</w:t>
      </w:r>
      <w:proofErr w:type="spellEnd"/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ворот. С тер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ритории Кремля выводятся почти все боярские усадьбы, выселяются ремесленники и торгов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цы. Здесь появляются торговые и дипломати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ческие представительства иностранных госу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дарств, а также официальные государственные учреждения — </w:t>
      </w:r>
      <w:proofErr w:type="gramStart"/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>Печатный</w:t>
      </w:r>
      <w:proofErr w:type="gramEnd"/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 Посольские дворы, строятся здания приказов.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церковной архитектуре XVI в. преобладал шатровый стиль. Шедевром этого стиля стала церковь Вознесения в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Коломенском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, построенная в честь рождения Ивана IV.</w:t>
      </w:r>
    </w:p>
    <w:p w:rsidR="00351270" w:rsidRPr="00351270" w:rsidRDefault="009D1E1B" w:rsidP="00351270">
      <w:pPr>
        <w:pStyle w:val="20"/>
        <w:shd w:val="clear" w:color="auto" w:fill="auto"/>
        <w:spacing w:line="240" w:lineRule="auto"/>
        <w:ind w:firstLine="0"/>
        <w:rPr>
          <w:rFonts w:ascii="Cambria" w:hAnsi="Cambria"/>
          <w:sz w:val="24"/>
          <w:szCs w:val="24"/>
        </w:rPr>
      </w:pP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честь взятия Казани был сооружен Покровский собор. 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(Его 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 xml:space="preserve">называют также храмом Василия Блаженного по имени знаменитого </w:t>
      </w:r>
      <w:r w:rsidR="00351270" w:rsidRPr="00351270">
        <w:rPr>
          <w:rStyle w:val="22"/>
          <w:rFonts w:ascii="Cambria" w:eastAsia="Calibri" w:hAnsi="Cambria"/>
          <w:sz w:val="24"/>
          <w:szCs w:val="24"/>
        </w:rPr>
        <w:t>юродиво</w:t>
      </w:r>
      <w:r w:rsidR="00351270" w:rsidRPr="00351270">
        <w:rPr>
          <w:rStyle w:val="22"/>
          <w:rFonts w:ascii="Cambria" w:eastAsia="Calibri" w:hAnsi="Cambria"/>
          <w:sz w:val="24"/>
          <w:szCs w:val="24"/>
        </w:rPr>
        <w:softHyphen/>
        <w:t>го,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погребённого у его стен.) Этот удивительный по своей красоте храм строили русские мастера </w:t>
      </w:r>
      <w:proofErr w:type="spellStart"/>
      <w:r w:rsidR="00351270" w:rsidRPr="00351270">
        <w:rPr>
          <w:rStyle w:val="21"/>
          <w:rFonts w:ascii="Cambria" w:hAnsi="Cambria"/>
          <w:sz w:val="24"/>
          <w:szCs w:val="24"/>
        </w:rPr>
        <w:t>Барма</w:t>
      </w:r>
      <w:proofErr w:type="spellEnd"/>
      <w:r w:rsidR="00351270" w:rsidRPr="00351270">
        <w:rPr>
          <w:rFonts w:ascii="Cambria" w:eastAsia="Arial" w:hAnsi="Cambria"/>
          <w:sz w:val="24"/>
          <w:szCs w:val="24"/>
        </w:rPr>
        <w:t xml:space="preserve"> 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и </w:t>
      </w:r>
      <w:r w:rsidR="00351270" w:rsidRPr="00351270">
        <w:rPr>
          <w:rStyle w:val="21"/>
          <w:rFonts w:ascii="Cambria" w:hAnsi="Cambria"/>
          <w:sz w:val="24"/>
          <w:szCs w:val="24"/>
        </w:rPr>
        <w:t>Постник.</w:t>
      </w:r>
      <w:r w:rsidR="00351270" w:rsidRPr="00351270">
        <w:rPr>
          <w:rFonts w:ascii="Cambria" w:eastAsia="Arial" w:hAnsi="Cambria"/>
          <w:sz w:val="24"/>
          <w:szCs w:val="24"/>
        </w:rPr>
        <w:t xml:space="preserve"> 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t>Идея хра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ма проста: как Москва объединила вокруг себя русские земли, так и огромный центральный шатёр храма объединяет в единое целое красоч</w:t>
      </w:r>
      <w:r w:rsidR="00351270"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ное разнообразие восьми отдельных его главок.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Он состоит из восьми несимметричных разновеликих столпообраз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ных храмов, окружающих находящуюся в центре церковь Покрова Богородицы с высоким шатром, увенчанным маленькой маков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кой. С этим собором связано несколько легенд. Одна из них гово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рит, что царь, подивившись красоте собора, велел выколоть глаза зодчим, чтобы они не могли больше построить такой же.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А как храм освятили,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То с посохом,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шапке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монашьей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Обошел его царь —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От подвалов и служб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Д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 креста.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И, окинувши взором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Его узорчатые башни,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«Лепота!» — молвил царь.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 ответили все: «Лепота!»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 спросил благодетель: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«А можете ль сделать пригожей,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Благолепнее этого храма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Д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ругой, говорю?»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И, тряхнув волосами,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Ответили зодчие: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«Можем!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Прикажи, государь!»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 ударились в ноги царю.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И тогда государь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П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овелел ослепить этих зодчих,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Чтоб в земле его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Церковь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Стояла одна такова,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Чтобы в суздальских землях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И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в землях рязанских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br/>
        <w:t>И прочих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Не поставили лучшего храма,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jc w:val="center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Чем храм Покрова!</w:t>
      </w:r>
    </w:p>
    <w:p w:rsidR="009D1E1B" w:rsidRPr="009D1E1B" w:rsidRDefault="009D1E1B" w:rsidP="009D1E1B">
      <w:pPr>
        <w:pStyle w:val="30"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(Дмитрий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Кедрин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  <w:proofErr w:type="gramEnd"/>
      <w:r w:rsidRPr="009D1E1B">
        <w:rPr>
          <w:rStyle w:val="31"/>
          <w:rFonts w:ascii="Cambria" w:eastAsia="Calibri" w:hAnsi="Cambria"/>
          <w:sz w:val="24"/>
          <w:szCs w:val="24"/>
        </w:rPr>
        <w:t xml:space="preserve"> </w:t>
      </w:r>
      <w:proofErr w:type="gramStart"/>
      <w:r w:rsidRPr="009D1E1B">
        <w:rPr>
          <w:rStyle w:val="31"/>
          <w:rFonts w:ascii="Cambria" w:eastAsia="Calibri" w:hAnsi="Cambria"/>
          <w:sz w:val="24"/>
          <w:szCs w:val="24"/>
        </w:rPr>
        <w:t>«Зодчие»)</w:t>
      </w:r>
      <w:proofErr w:type="gramEnd"/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Была создана Оружейная палата, где хранилось дорогое ору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жие, золотая и серебряная посуда, царские одежды, царские ре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галии.</w:t>
      </w:r>
    </w:p>
    <w:p w:rsidR="009D1E1B" w:rsidRPr="009D1E1B" w:rsidRDefault="009D1E1B" w:rsidP="009D1E1B">
      <w:pPr>
        <w:pStyle w:val="40"/>
        <w:shd w:val="clear" w:color="auto" w:fill="auto"/>
        <w:spacing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7. Изобразительное искусство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(Во время рассказа учитель демонстрирует репродукцию ико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 «Церковь воинствующая» из Успенского собора Московского кремля.)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Стоглавый собор </w:t>
      </w:r>
      <w:r w:rsidRPr="009D1E1B">
        <w:rPr>
          <w:rFonts w:ascii="Cambria" w:hAnsi="Cambria"/>
          <w:color w:val="000000"/>
          <w:sz w:val="24"/>
          <w:szCs w:val="24"/>
          <w:lang w:bidi="en-US"/>
        </w:rPr>
        <w:t>155</w:t>
      </w:r>
      <w:r w:rsidRPr="009D1E1B">
        <w:rPr>
          <w:rFonts w:ascii="Cambria" w:hAnsi="Cambria"/>
          <w:color w:val="000000"/>
          <w:sz w:val="24"/>
          <w:szCs w:val="24"/>
          <w:lang w:val="en-US" w:bidi="en-US"/>
        </w:rPr>
        <w:t>I</w:t>
      </w:r>
      <w:r w:rsidRPr="009D1E1B">
        <w:rPr>
          <w:rFonts w:ascii="Cambria" w:hAnsi="Cambria"/>
          <w:color w:val="000000"/>
          <w:sz w:val="24"/>
          <w:szCs w:val="24"/>
          <w:lang w:bidi="en-US"/>
        </w:rPr>
        <w:t xml:space="preserve">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г. призвал копировать старых визан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тийских живописцев и Андрея Рублева. Церковь и государство жестко контролировали иконопись, поэтому в то время получили распространение ико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нописные подлинники (сборники образцов), в которых устанав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ливалась иконография основных сюжетных композиций, а также отдельных персонажей.</w:t>
      </w:r>
    </w:p>
    <w:p w:rsidR="00351270" w:rsidRDefault="009D1E1B" w:rsidP="009D1E1B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1553-1554 гг. было разрешено изображать исторические сюжеты и лица царей и бояр. </w:t>
      </w:r>
    </w:p>
    <w:p w:rsidR="009D1E1B" w:rsidRDefault="009D1E1B" w:rsidP="00351270">
      <w:pPr>
        <w:pStyle w:val="20"/>
        <w:shd w:val="clear" w:color="auto" w:fill="auto"/>
        <w:spacing w:line="240" w:lineRule="auto"/>
        <w:ind w:firstLine="380"/>
        <w:rPr>
          <w:rFonts w:ascii="Cambria" w:hAnsi="Cambria"/>
          <w:color w:val="000000"/>
          <w:sz w:val="24"/>
          <w:szCs w:val="24"/>
          <w:lang w:eastAsia="ru-RU" w:bidi="ru-RU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Правительство Ивана Грозного придавало огромное значение возвеличиванию в искусстве своих политических идей. Об этом сви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детельствует икона-картина «Благословенно воинство Небесного Царя» («Церковь воинствующая»), происходящая из Успенского собора Московского Кремля. Призванная увековечить покорение Казанского ханства, она мало напоминает традиционный моленный образ. Возвращение русского войска из Казани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в Москву иконописец представил как 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результат покровительства небесных сил. </w:t>
      </w:r>
    </w:p>
    <w:p w:rsidR="00351270" w:rsidRPr="00351270" w:rsidRDefault="00351270" w:rsidP="00351270">
      <w:pPr>
        <w:pStyle w:val="20"/>
        <w:shd w:val="clear" w:color="auto" w:fill="auto"/>
        <w:spacing w:line="240" w:lineRule="auto"/>
        <w:ind w:firstLine="360"/>
        <w:rPr>
          <w:rFonts w:ascii="Cambria" w:hAnsi="Cambria"/>
          <w:sz w:val="24"/>
          <w:szCs w:val="24"/>
        </w:rPr>
      </w:pP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Крупнейшим представителем московской школы живописи конца XV — начала XVI </w:t>
      </w:r>
      <w:proofErr w:type="gramStart"/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. был знатный князь, ставший монахом, — </w:t>
      </w:r>
      <w:r w:rsidRPr="00351270">
        <w:rPr>
          <w:rStyle w:val="21"/>
          <w:rFonts w:ascii="Cambria" w:eastAsia="Calibri" w:hAnsi="Cambria"/>
          <w:sz w:val="24"/>
          <w:szCs w:val="24"/>
        </w:rPr>
        <w:t>Дионисий.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Он на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писал часть икон и фресок Успенского собора Московского Кремля. Работы Дионисия отличались утончённым ри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сунком, изысканным и нежным цветом.</w:t>
      </w:r>
      <w:r>
        <w:rPr>
          <w:rFonts w:ascii="Cambria" w:hAnsi="Cambria"/>
          <w:color w:val="000000"/>
          <w:sz w:val="24"/>
          <w:szCs w:val="24"/>
          <w:lang w:eastAsia="ru-RU" w:bidi="ru-RU"/>
        </w:rPr>
        <w:t xml:space="preserve"> 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t>Они пронизаны настроением торже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ственной праздничности, светлой радо</w:t>
      </w:r>
      <w:r w:rsidRPr="00351270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сти. </w:t>
      </w:r>
    </w:p>
    <w:p w:rsidR="009D1E1B" w:rsidRPr="009D1E1B" w:rsidRDefault="009D1E1B" w:rsidP="00351270">
      <w:pPr>
        <w:pStyle w:val="10"/>
        <w:keepNext/>
        <w:keepLines/>
        <w:shd w:val="clear" w:color="auto" w:fill="auto"/>
        <w:spacing w:before="0" w:after="0" w:line="240" w:lineRule="auto"/>
        <w:ind w:firstLine="420"/>
        <w:jc w:val="left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pacing w:val="0"/>
          <w:sz w:val="24"/>
          <w:szCs w:val="24"/>
          <w:lang w:eastAsia="ru-RU" w:bidi="ru-RU"/>
        </w:rPr>
        <w:t>8. Музыкальная культура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(Во время рассказа учитель демонстрирует изображения му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зыкальных инструментов.)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 xml:space="preserve">В XVI в. происходит окончательное оформление особенностей церковного пения, появляются певческие школы. Как отмечают исследователи, в Москве был создан хор, состоящий из лучших отборных мастеров певческого искусства, которые именовались государевыми певчими дьяками. </w:t>
      </w:r>
    </w:p>
    <w:p w:rsidR="009D1E1B" w:rsidRPr="009D1E1B" w:rsidRDefault="009D1E1B" w:rsidP="00351270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Кроме государевых певчих дьяков, существовали еще и патри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>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ршие певчие дьяки. Они участвовали в богослужениях, на кото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рых присутствовал патриарх 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>и царь. Главной особенностью цер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ковной музыки являлась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многораспевность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Самыми популярными струнными инструментами были гус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ли (русский народ), </w:t>
      </w:r>
    </w:p>
    <w:p w:rsidR="009D1E1B" w:rsidRPr="009D1E1B" w:rsidRDefault="009D1E1B" w:rsidP="00351270">
      <w:pPr>
        <w:pStyle w:val="20"/>
        <w:shd w:val="clear" w:color="auto" w:fill="auto"/>
        <w:spacing w:line="240" w:lineRule="auto"/>
        <w:ind w:firstLine="42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С развитием отношений с 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>другими странами происходит знак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омство с западноевропейской музыкальной культурой. В Россию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 начале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XVI в. стали проникать и западноевропейские музыкаль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ные инструменты — органы, клавесины, клавикорды. </w:t>
      </w:r>
    </w:p>
    <w:p w:rsidR="009D1E1B" w:rsidRPr="009D1E1B" w:rsidRDefault="009D1E1B" w:rsidP="00351270">
      <w:pPr>
        <w:pStyle w:val="10"/>
        <w:keepNext/>
        <w:keepLines/>
        <w:shd w:val="clear" w:color="auto" w:fill="auto"/>
        <w:spacing w:before="0" w:after="0" w:line="240" w:lineRule="auto"/>
        <w:jc w:val="left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pacing w:val="0"/>
          <w:sz w:val="24"/>
          <w:szCs w:val="24"/>
          <w:lang w:eastAsia="ru-RU" w:bidi="ru-RU"/>
        </w:rPr>
        <w:t>9. Религиозные праздники и повседневный быт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Среди религиозных праздников одним из самых почитаемых была Пасха. Праздники, как правило, сопровождались общественными пи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рами — братчинами. По празд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никам устраивались уличные представления скоморохов, а также проводились игры и забавы — как военные, так и мирные (напри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мер, взятие снежного города, борьба и кулачный бой, городки, че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харда и т. п.). Любимым развлечением царей и знати была охота.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Православная церковь разрешала одному лицу вступать в брак не более трех раз. Торжественный обряд венчания совершался обыч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но лишь при первом браке. Четвертый брак категорически запрещал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ся. Развод («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распуст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») разрешался лишь в исключительных случаях и часто с условием пострижения в монахи одного из супругов.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Власть главы семьи была практически неограниченной. Он распоряжался имущества и судьбами каждого из его членов. Это касалось даже личной жизни детей, которых он мог выдать замуж или женить против воли.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Трудовой день в крестьянских семьях начинался рано. Обя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зательных трапез у простых людей было две - обед и ужин. По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сле обеда следовал длительный отдых, сон (что весьма поражало иностранцев), затем вновь начиналась работа до ужина. Вместе с окончанием светового дня все отходили ко сну.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Основу русского женского костюма по-прежнему составляла длинная рубаха, поверх которой надевали летник с длинными ши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рокими рукавами (эти рукава назывались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накапками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). В зависи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мости от социального статуса запястья рукавов рубахи и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накапки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, а также подол летника могли расшиваться как простыми нитя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ми или тесемками, так и золотом, жемчугом. Женский опашень шили, как правило, из сукна красных цветов; рукава были длины до пят, но пониже плеча были проймы, сквозь которые легко про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ходили руки, а остальная часть рукава висела.</w:t>
      </w:r>
    </w:p>
    <w:p w:rsidR="009D1E1B" w:rsidRPr="009D1E1B" w:rsidRDefault="009D1E1B" w:rsidP="00351270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 торжественных случаях женщины надевали на себя сверх обыкновенного наряда богатую мантию, называемую подволо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кою. Она делалась из шелковой материи и использовалась лишь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 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боярынями. Из верхней одежды распространены были шубы, которые в зависимости от покроя носили названия однорядок охабней, ферязей. 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Замужняя женщина боялась, чтобы кто-либо из членов семей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ства, исключая мужа, увидел ее волосы. Необходимо отметить, что для этого существовало достаточное количество головных </w:t>
      </w:r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 xml:space="preserve">уборов: </w:t>
      </w:r>
      <w:proofErr w:type="spellStart"/>
      <w:r w:rsidR="00351270">
        <w:rPr>
          <w:rFonts w:ascii="Cambria" w:hAnsi="Cambria"/>
          <w:color w:val="000000"/>
          <w:sz w:val="24"/>
          <w:szCs w:val="24"/>
          <w:lang w:eastAsia="ru-RU" w:bidi="ru-RU"/>
        </w:rPr>
        <w:t>волосники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, убрусы, кики, кокошники.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Как женщины, так и девицы носили серьги. Как только де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вочка начинала ходить, мать прокалывала ей уши и втыкала в них серьги или кольца. Самая обычная форма серег была продолго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ватой. Бедные женщины носили серьги медные, более зажиточ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ные — серебряные и позолоченные, богатые — золотые, украшен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ные алмазами и другими камнями. На руках женщины носили </w:t>
      </w:r>
      <w:proofErr w:type="spell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зарукавья</w:t>
      </w:r>
      <w:proofErr w:type="spell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 xml:space="preserve"> или браслеты, а на пальцах — перстни и кольца.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Происходившие в стране изменения постепенно сказывались на городском быте. Более сильным становилось иностранное влияние. Появилась мода на тюбетейки. Все чаще стали встре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чаться мужчины без бороды. Обеспокоенное духовенство на Сто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главом соборе призвало православный народ соблюдать родные обычаи и не поддаваться «богомерзкой новизне». Особенно рьяно церковь выступила против брадобрития, утверждая, что обычай этот идет от еретиков, а наличие бороды отличает русского пра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>вославного человека от еретика-латинянина.</w:t>
      </w:r>
    </w:p>
    <w:p w:rsidR="009D1E1B" w:rsidRPr="009D1E1B" w:rsidRDefault="009D1E1B" w:rsidP="009D1E1B">
      <w:pPr>
        <w:pStyle w:val="30"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VI. Подведение итогов урока. Рефлексия</w:t>
      </w: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Вот и завершилась наша виртуальная экскурсия в мир духов</w:t>
      </w: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softHyphen/>
        <w:t xml:space="preserve">ной и бытовой культуры XVI </w:t>
      </w:r>
      <w:proofErr w:type="gramStart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в</w:t>
      </w:r>
      <w:proofErr w:type="gramEnd"/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t>.</w:t>
      </w:r>
    </w:p>
    <w:p w:rsidR="009D1E1B" w:rsidRPr="009D1E1B" w:rsidRDefault="009D1E1B" w:rsidP="009D1E1B">
      <w:pPr>
        <w:pStyle w:val="30"/>
        <w:shd w:val="clear" w:color="auto" w:fill="auto"/>
        <w:spacing w:before="0" w:after="0" w:line="240" w:lineRule="auto"/>
        <w:rPr>
          <w:rFonts w:ascii="Cambria" w:hAnsi="Cambria"/>
          <w:sz w:val="24"/>
          <w:szCs w:val="24"/>
        </w:rPr>
      </w:pPr>
      <w:r w:rsidRPr="009D1E1B">
        <w:rPr>
          <w:rFonts w:ascii="Cambria" w:hAnsi="Cambria"/>
          <w:color w:val="000000"/>
          <w:sz w:val="24"/>
          <w:szCs w:val="24"/>
          <w:lang w:eastAsia="ru-RU" w:bidi="ru-RU"/>
        </w:rPr>
        <w:lastRenderedPageBreak/>
        <w:t>Домашнее задание</w:t>
      </w:r>
    </w:p>
    <w:p w:rsidR="00351270" w:rsidRPr="00351270" w:rsidRDefault="00351270" w:rsidP="00351270">
      <w:pPr>
        <w:pStyle w:val="20"/>
        <w:numPr>
          <w:ilvl w:val="0"/>
          <w:numId w:val="23"/>
        </w:numPr>
        <w:shd w:val="clear" w:color="auto" w:fill="auto"/>
        <w:tabs>
          <w:tab w:val="left" w:pos="840"/>
        </w:tabs>
        <w:spacing w:line="226" w:lineRule="exact"/>
        <w:ind w:firstLine="0"/>
        <w:rPr>
          <w:rFonts w:ascii="Cambria" w:hAnsi="Cambria"/>
          <w:sz w:val="22"/>
          <w:szCs w:val="22"/>
        </w:rPr>
      </w:pPr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 xml:space="preserve">Как было организовано обучение в школах в XVI </w:t>
      </w:r>
      <w:proofErr w:type="gramStart"/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в</w:t>
      </w:r>
      <w:proofErr w:type="gramEnd"/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.?</w:t>
      </w:r>
    </w:p>
    <w:p w:rsidR="00351270" w:rsidRPr="00351270" w:rsidRDefault="00351270" w:rsidP="00351270">
      <w:pPr>
        <w:pStyle w:val="20"/>
        <w:numPr>
          <w:ilvl w:val="0"/>
          <w:numId w:val="23"/>
        </w:numPr>
        <w:shd w:val="clear" w:color="auto" w:fill="auto"/>
        <w:tabs>
          <w:tab w:val="left" w:pos="849"/>
        </w:tabs>
        <w:spacing w:line="226" w:lineRule="exact"/>
        <w:ind w:firstLine="0"/>
        <w:rPr>
          <w:rFonts w:ascii="Cambria" w:hAnsi="Cambria"/>
          <w:sz w:val="22"/>
          <w:szCs w:val="22"/>
        </w:rPr>
      </w:pPr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Какие последствия для развития культуры имело начало книгопечатания?</w:t>
      </w:r>
    </w:p>
    <w:p w:rsidR="00351270" w:rsidRPr="00351270" w:rsidRDefault="00351270" w:rsidP="00351270">
      <w:pPr>
        <w:pStyle w:val="20"/>
        <w:numPr>
          <w:ilvl w:val="0"/>
          <w:numId w:val="23"/>
        </w:numPr>
        <w:shd w:val="clear" w:color="auto" w:fill="auto"/>
        <w:tabs>
          <w:tab w:val="left" w:pos="849"/>
        </w:tabs>
        <w:spacing w:line="226" w:lineRule="exact"/>
        <w:ind w:firstLine="0"/>
        <w:rPr>
          <w:rFonts w:ascii="Cambria" w:hAnsi="Cambria"/>
          <w:sz w:val="22"/>
          <w:szCs w:val="22"/>
        </w:rPr>
      </w:pPr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 xml:space="preserve">В каком литературном произведении XVI в. русская история рассматривается как часть </w:t>
      </w:r>
      <w:proofErr w:type="gramStart"/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всемирной</w:t>
      </w:r>
      <w:proofErr w:type="gramEnd"/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?</w:t>
      </w:r>
    </w:p>
    <w:p w:rsidR="00351270" w:rsidRPr="00351270" w:rsidRDefault="00351270" w:rsidP="00351270">
      <w:pPr>
        <w:pStyle w:val="20"/>
        <w:numPr>
          <w:ilvl w:val="0"/>
          <w:numId w:val="23"/>
        </w:numPr>
        <w:shd w:val="clear" w:color="auto" w:fill="auto"/>
        <w:tabs>
          <w:tab w:val="left" w:pos="854"/>
        </w:tabs>
        <w:spacing w:line="226" w:lineRule="exact"/>
        <w:ind w:firstLine="0"/>
        <w:rPr>
          <w:rFonts w:ascii="Cambria" w:hAnsi="Cambria"/>
          <w:sz w:val="22"/>
          <w:szCs w:val="22"/>
        </w:rPr>
      </w:pPr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Назовите главную идею Домостроя. Актуальны ли его идеи в современной жизни?</w:t>
      </w:r>
    </w:p>
    <w:p w:rsidR="00351270" w:rsidRPr="00351270" w:rsidRDefault="00351270" w:rsidP="00351270">
      <w:pPr>
        <w:pStyle w:val="20"/>
        <w:numPr>
          <w:ilvl w:val="0"/>
          <w:numId w:val="23"/>
        </w:numPr>
        <w:shd w:val="clear" w:color="auto" w:fill="auto"/>
        <w:tabs>
          <w:tab w:val="left" w:pos="849"/>
        </w:tabs>
        <w:spacing w:line="211" w:lineRule="exact"/>
        <w:ind w:firstLine="0"/>
        <w:rPr>
          <w:rFonts w:ascii="Cambria" w:hAnsi="Cambria"/>
          <w:sz w:val="22"/>
          <w:szCs w:val="22"/>
        </w:rPr>
      </w:pPr>
      <w:r w:rsidRPr="00351270">
        <w:rPr>
          <w:rFonts w:ascii="Cambria" w:hAnsi="Cambria"/>
          <w:color w:val="000000"/>
          <w:sz w:val="22"/>
          <w:szCs w:val="22"/>
          <w:lang w:eastAsia="ru-RU" w:bidi="ru-RU"/>
        </w:rPr>
        <w:t>Как укрепление центральной власти повлияло на развитие в России в XVI в. архитектуры и живописи?</w:t>
      </w:r>
    </w:p>
    <w:p w:rsidR="00D1038E" w:rsidRDefault="00D1038E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351270" w:rsidRDefault="00351270" w:rsidP="009D1E1B">
      <w:pPr>
        <w:pStyle w:val="20"/>
        <w:shd w:val="clear" w:color="auto" w:fill="auto"/>
        <w:spacing w:line="240" w:lineRule="auto"/>
        <w:ind w:firstLine="400"/>
        <w:rPr>
          <w:rFonts w:ascii="Cambria" w:hAnsi="Cambria"/>
          <w:color w:val="000000"/>
          <w:sz w:val="24"/>
          <w:szCs w:val="24"/>
          <w:lang w:eastAsia="ru-RU" w:bidi="ru-RU"/>
        </w:rPr>
      </w:pPr>
    </w:p>
    <w:p w:rsidR="009D1E1B" w:rsidRPr="009D1E1B" w:rsidRDefault="009D1E1B" w:rsidP="009D1E1B">
      <w:pPr>
        <w:pStyle w:val="20"/>
        <w:shd w:val="clear" w:color="auto" w:fill="auto"/>
        <w:spacing w:line="240" w:lineRule="auto"/>
        <w:ind w:firstLine="340"/>
        <w:rPr>
          <w:rFonts w:ascii="Cambria" w:hAnsi="Cambria"/>
          <w:sz w:val="24"/>
          <w:szCs w:val="24"/>
        </w:rPr>
      </w:pPr>
      <w:bookmarkStart w:id="4" w:name="_GoBack"/>
      <w:bookmarkEnd w:id="4"/>
    </w:p>
    <w:p w:rsidR="009D1E1B" w:rsidRPr="009D1E1B" w:rsidRDefault="009D1E1B" w:rsidP="009D1E1B">
      <w:pPr>
        <w:spacing w:after="0" w:line="240" w:lineRule="auto"/>
        <w:rPr>
          <w:rFonts w:ascii="Cambria" w:hAnsi="Cambria"/>
          <w:sz w:val="24"/>
          <w:szCs w:val="24"/>
        </w:rPr>
      </w:pPr>
    </w:p>
    <w:sectPr w:rsidR="009D1E1B" w:rsidRPr="009D1E1B" w:rsidSect="009D1E1B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FE5" w:rsidRDefault="00822FE5">
      <w:pPr>
        <w:spacing w:after="0" w:line="240" w:lineRule="auto"/>
      </w:pPr>
      <w:r>
        <w:separator/>
      </w:r>
    </w:p>
  </w:endnote>
  <w:endnote w:type="continuationSeparator" w:id="0">
    <w:p w:rsidR="00822FE5" w:rsidRDefault="00822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FE5" w:rsidRDefault="00822FE5">
      <w:pPr>
        <w:spacing w:after="0" w:line="240" w:lineRule="auto"/>
      </w:pPr>
      <w:r>
        <w:separator/>
      </w:r>
    </w:p>
  </w:footnote>
  <w:footnote w:type="continuationSeparator" w:id="0">
    <w:p w:rsidR="00822FE5" w:rsidRDefault="00822F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6AF8"/>
    <w:multiLevelType w:val="multilevel"/>
    <w:tmpl w:val="F7B0CB7A"/>
    <w:lvl w:ilvl="0">
      <w:start w:val="4"/>
      <w:numFmt w:val="decimal"/>
      <w:lvlText w:val="%1."/>
      <w:lvlJc w:val="left"/>
      <w:rPr>
        <w:rFonts w:ascii="Century Schoolbook" w:eastAsia="Century Schoolbook" w:hAnsi="Century Schoolbook" w:cs="Century Schoolbook"/>
        <w:b/>
        <w:bCs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B8172C"/>
    <w:multiLevelType w:val="multilevel"/>
    <w:tmpl w:val="648CAFD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E770F3"/>
    <w:multiLevelType w:val="multilevel"/>
    <w:tmpl w:val="C30C532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C064A2"/>
    <w:multiLevelType w:val="multilevel"/>
    <w:tmpl w:val="F0F0C2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A1387A"/>
    <w:multiLevelType w:val="multilevel"/>
    <w:tmpl w:val="AE8A9190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57199A"/>
    <w:multiLevelType w:val="multilevel"/>
    <w:tmpl w:val="AD60B2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F33512"/>
    <w:multiLevelType w:val="multilevel"/>
    <w:tmpl w:val="7E1C767E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C8C2660"/>
    <w:multiLevelType w:val="multilevel"/>
    <w:tmpl w:val="EE5AB3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D9116D7"/>
    <w:multiLevelType w:val="multilevel"/>
    <w:tmpl w:val="D0BC6F0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4907CC4"/>
    <w:multiLevelType w:val="multilevel"/>
    <w:tmpl w:val="90EC1C58"/>
    <w:lvl w:ilvl="0">
      <w:start w:val="1"/>
      <w:numFmt w:val="upperRoman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8C9192A"/>
    <w:multiLevelType w:val="multilevel"/>
    <w:tmpl w:val="3EC0C8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E014AA5"/>
    <w:multiLevelType w:val="multilevel"/>
    <w:tmpl w:val="A61A9D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390118E"/>
    <w:multiLevelType w:val="multilevel"/>
    <w:tmpl w:val="2AFC55EA"/>
    <w:lvl w:ilvl="0">
      <w:start w:val="1"/>
      <w:numFmt w:val="decimal"/>
      <w:lvlText w:val="%1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56375CD"/>
    <w:multiLevelType w:val="multilevel"/>
    <w:tmpl w:val="F81AB920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A204787"/>
    <w:multiLevelType w:val="multilevel"/>
    <w:tmpl w:val="8A28A5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CE74F82"/>
    <w:multiLevelType w:val="multilevel"/>
    <w:tmpl w:val="FEA6C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016682D"/>
    <w:multiLevelType w:val="multilevel"/>
    <w:tmpl w:val="887C8200"/>
    <w:lvl w:ilvl="0">
      <w:start w:val="3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1DE4E50"/>
    <w:multiLevelType w:val="multilevel"/>
    <w:tmpl w:val="2982E3A4"/>
    <w:lvl w:ilvl="0">
      <w:start w:val="1"/>
      <w:numFmt w:val="bullet"/>
      <w:lvlText w:val="—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27869E5"/>
    <w:multiLevelType w:val="multilevel"/>
    <w:tmpl w:val="A65221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6FA491F"/>
    <w:multiLevelType w:val="multilevel"/>
    <w:tmpl w:val="C84EEB9E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A7563CF"/>
    <w:multiLevelType w:val="multilevel"/>
    <w:tmpl w:val="6C8A6F3C"/>
    <w:lvl w:ilvl="0">
      <w:start w:val="1"/>
      <w:numFmt w:val="decimal"/>
      <w:lvlText w:val="%1."/>
      <w:lvlJc w:val="left"/>
      <w:rPr>
        <w:rFonts w:ascii="Microsoft Sans Serif" w:eastAsia="Microsoft Sans Serif" w:hAnsi="Microsoft Sans Serif" w:cs="Microsoft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B1717A3"/>
    <w:multiLevelType w:val="multilevel"/>
    <w:tmpl w:val="1D5CB43A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03D11EE"/>
    <w:multiLevelType w:val="multilevel"/>
    <w:tmpl w:val="F4866AE8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3"/>
  </w:num>
  <w:num w:numId="5">
    <w:abstractNumId w:val="7"/>
  </w:num>
  <w:num w:numId="6">
    <w:abstractNumId w:val="5"/>
  </w:num>
  <w:num w:numId="7">
    <w:abstractNumId w:val="22"/>
  </w:num>
  <w:num w:numId="8">
    <w:abstractNumId w:val="18"/>
  </w:num>
  <w:num w:numId="9">
    <w:abstractNumId w:val="2"/>
  </w:num>
  <w:num w:numId="10">
    <w:abstractNumId w:val="11"/>
  </w:num>
  <w:num w:numId="11">
    <w:abstractNumId w:val="21"/>
  </w:num>
  <w:num w:numId="12">
    <w:abstractNumId w:val="10"/>
  </w:num>
  <w:num w:numId="13">
    <w:abstractNumId w:val="16"/>
  </w:num>
  <w:num w:numId="14">
    <w:abstractNumId w:val="15"/>
  </w:num>
  <w:num w:numId="15">
    <w:abstractNumId w:val="12"/>
  </w:num>
  <w:num w:numId="16">
    <w:abstractNumId w:val="4"/>
  </w:num>
  <w:num w:numId="17">
    <w:abstractNumId w:val="17"/>
  </w:num>
  <w:num w:numId="18">
    <w:abstractNumId w:val="8"/>
  </w:num>
  <w:num w:numId="19">
    <w:abstractNumId w:val="6"/>
  </w:num>
  <w:num w:numId="20">
    <w:abstractNumId w:val="0"/>
  </w:num>
  <w:num w:numId="21">
    <w:abstractNumId w:val="19"/>
  </w:num>
  <w:num w:numId="22">
    <w:abstractNumId w:val="20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9D1E1B"/>
    <w:rsid w:val="00190D42"/>
    <w:rsid w:val="001C1055"/>
    <w:rsid w:val="00235913"/>
    <w:rsid w:val="00351270"/>
    <w:rsid w:val="003B6688"/>
    <w:rsid w:val="003F525D"/>
    <w:rsid w:val="004F67A9"/>
    <w:rsid w:val="006901D2"/>
    <w:rsid w:val="00793BF3"/>
    <w:rsid w:val="00820368"/>
    <w:rsid w:val="00822FE5"/>
    <w:rsid w:val="008468FB"/>
    <w:rsid w:val="008978FF"/>
    <w:rsid w:val="008F3854"/>
    <w:rsid w:val="009A2E87"/>
    <w:rsid w:val="009D1E1B"/>
    <w:rsid w:val="00C14DB1"/>
    <w:rsid w:val="00C83E0A"/>
    <w:rsid w:val="00D07AC8"/>
    <w:rsid w:val="00D1038E"/>
    <w:rsid w:val="00DC7716"/>
    <w:rsid w:val="00E54D39"/>
    <w:rsid w:val="00F60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9D1E1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">
    <w:name w:val="Основной текст (2) + Курсив"/>
    <w:basedOn w:val="2"/>
    <w:rsid w:val="009D1E1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9D1E1B"/>
    <w:pPr>
      <w:widowControl w:val="0"/>
      <w:shd w:val="clear" w:color="auto" w:fill="FFFFFF"/>
      <w:spacing w:after="0" w:line="230" w:lineRule="exact"/>
      <w:ind w:hanging="1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(2) + Полужирный;Курсив"/>
    <w:basedOn w:val="2"/>
    <w:rsid w:val="009D1E1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9D1E1B"/>
    <w:rPr>
      <w:rFonts w:ascii="Arial" w:eastAsia="Arial" w:hAnsi="Arial" w:cs="Arial"/>
      <w:b/>
      <w:bCs/>
      <w:spacing w:val="40"/>
      <w:sz w:val="21"/>
      <w:szCs w:val="21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9D1E1B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9D1E1B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D1E1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220">
    <w:name w:val="Заголовок №2 (2)_"/>
    <w:basedOn w:val="a0"/>
    <w:link w:val="221"/>
    <w:rsid w:val="009D1E1B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rsid w:val="009D1E1B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9D1E1B"/>
    <w:pPr>
      <w:widowControl w:val="0"/>
      <w:shd w:val="clear" w:color="auto" w:fill="FFFFFF"/>
      <w:spacing w:before="120" w:after="120" w:line="0" w:lineRule="atLeast"/>
      <w:jc w:val="center"/>
      <w:outlineLvl w:val="0"/>
    </w:pPr>
    <w:rPr>
      <w:rFonts w:ascii="Arial" w:eastAsia="Arial" w:hAnsi="Arial" w:cs="Arial"/>
      <w:b/>
      <w:bCs/>
      <w:spacing w:val="40"/>
      <w:sz w:val="21"/>
      <w:szCs w:val="21"/>
    </w:rPr>
  </w:style>
  <w:style w:type="paragraph" w:customStyle="1" w:styleId="30">
    <w:name w:val="Основной текст (3)"/>
    <w:basedOn w:val="a"/>
    <w:link w:val="3"/>
    <w:rsid w:val="009D1E1B"/>
    <w:pPr>
      <w:widowControl w:val="0"/>
      <w:shd w:val="clear" w:color="auto" w:fill="FFFFFF"/>
      <w:spacing w:before="120" w:after="120" w:line="0" w:lineRule="atLeast"/>
      <w:jc w:val="both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9D1E1B"/>
    <w:pPr>
      <w:widowControl w:val="0"/>
      <w:shd w:val="clear" w:color="auto" w:fill="FFFFFF"/>
      <w:spacing w:after="0" w:line="226" w:lineRule="exact"/>
      <w:ind w:firstLine="380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customStyle="1" w:styleId="50">
    <w:name w:val="Основной текст (5)"/>
    <w:basedOn w:val="a"/>
    <w:link w:val="5"/>
    <w:rsid w:val="009D1E1B"/>
    <w:pPr>
      <w:widowControl w:val="0"/>
      <w:shd w:val="clear" w:color="auto" w:fill="FFFFFF"/>
      <w:spacing w:before="120" w:after="0" w:line="202" w:lineRule="exact"/>
      <w:ind w:firstLine="380"/>
      <w:jc w:val="both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221">
    <w:name w:val="Заголовок №2 (2)"/>
    <w:basedOn w:val="a"/>
    <w:link w:val="220"/>
    <w:rsid w:val="009D1E1B"/>
    <w:pPr>
      <w:widowControl w:val="0"/>
      <w:shd w:val="clear" w:color="auto" w:fill="FFFFFF"/>
      <w:spacing w:after="0" w:line="230" w:lineRule="exact"/>
      <w:jc w:val="both"/>
      <w:outlineLvl w:val="1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24">
    <w:name w:val="Заголовок №2"/>
    <w:basedOn w:val="a"/>
    <w:link w:val="23"/>
    <w:rsid w:val="009D1E1B"/>
    <w:pPr>
      <w:widowControl w:val="0"/>
      <w:shd w:val="clear" w:color="auto" w:fill="FFFFFF"/>
      <w:spacing w:after="0" w:line="230" w:lineRule="exact"/>
      <w:ind w:firstLine="420"/>
      <w:jc w:val="both"/>
      <w:outlineLvl w:val="1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customStyle="1" w:styleId="295pt">
    <w:name w:val="Основной текст (2) + 9;5 pt;Полужирный"/>
    <w:basedOn w:val="2"/>
    <w:rsid w:val="009D1E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Полужирный"/>
    <w:basedOn w:val="2"/>
    <w:rsid w:val="009D1E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Candara0pt">
    <w:name w:val="Основной текст (2) + Candara;Интервал 0 pt"/>
    <w:basedOn w:val="2"/>
    <w:rsid w:val="009D1E1B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6">
    <w:name w:val="Основной текст (2) + Малые прописные"/>
    <w:basedOn w:val="2"/>
    <w:rsid w:val="009D1E1B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TrebuchetMS7pt">
    <w:name w:val="Основной текст (2) + Trebuchet MS;7 pt;Полужирный"/>
    <w:basedOn w:val="2"/>
    <w:rsid w:val="009D1E1B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2TrebuchetMS9pt">
    <w:name w:val="Основной текст (2) + Trebuchet MS;9 pt"/>
    <w:basedOn w:val="2"/>
    <w:rsid w:val="009D1E1B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0pt">
    <w:name w:val="Основной текст (2) + Интервал 0 pt"/>
    <w:basedOn w:val="2"/>
    <w:rsid w:val="009D1E1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4Exact">
    <w:name w:val="Основной текст (4) Exact"/>
    <w:basedOn w:val="a0"/>
    <w:rsid w:val="009D1E1B"/>
    <w:rPr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8pt">
    <w:name w:val="Основной текст (2) + 8 pt;Полужирный"/>
    <w:basedOn w:val="2"/>
    <w:rsid w:val="009D1E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9D1E1B"/>
    <w:rPr>
      <w:b/>
      <w:bCs/>
      <w:spacing w:val="30"/>
      <w:sz w:val="20"/>
      <w:szCs w:val="20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9D1E1B"/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9D1E1B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character" w:customStyle="1" w:styleId="8MicrosoftSansSerif">
    <w:name w:val="Основной текст (8) + Microsoft Sans Serif;Не полужирный"/>
    <w:basedOn w:val="8"/>
    <w:rsid w:val="009D1E1B"/>
    <w:rPr>
      <w:rFonts w:ascii="Microsoft Sans Serif" w:eastAsia="Microsoft Sans Serif" w:hAnsi="Microsoft Sans Serif" w:cs="Microsoft Sans Serif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9D1E1B"/>
    <w:rPr>
      <w:rFonts w:ascii="Times New Roman" w:eastAsia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D1E1B"/>
    <w:pPr>
      <w:widowControl w:val="0"/>
      <w:shd w:val="clear" w:color="auto" w:fill="FFFFFF"/>
      <w:spacing w:after="60" w:line="226" w:lineRule="exact"/>
      <w:jc w:val="center"/>
    </w:pPr>
    <w:rPr>
      <w:b/>
      <w:bCs/>
      <w:spacing w:val="30"/>
      <w:sz w:val="20"/>
      <w:szCs w:val="20"/>
    </w:rPr>
  </w:style>
  <w:style w:type="paragraph" w:customStyle="1" w:styleId="70">
    <w:name w:val="Основной текст (7)"/>
    <w:basedOn w:val="a"/>
    <w:link w:val="7"/>
    <w:rsid w:val="009D1E1B"/>
    <w:pPr>
      <w:widowControl w:val="0"/>
      <w:shd w:val="clear" w:color="auto" w:fill="FFFFFF"/>
      <w:spacing w:before="60" w:after="0" w:line="216" w:lineRule="exact"/>
      <w:jc w:val="center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80">
    <w:name w:val="Основной текст (8)"/>
    <w:basedOn w:val="a"/>
    <w:link w:val="8"/>
    <w:rsid w:val="009D1E1B"/>
    <w:pPr>
      <w:widowControl w:val="0"/>
      <w:shd w:val="clear" w:color="auto" w:fill="FFFFFF"/>
      <w:spacing w:after="0" w:line="206" w:lineRule="exact"/>
      <w:ind w:firstLine="380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90">
    <w:name w:val="Основной текст (9)"/>
    <w:basedOn w:val="a"/>
    <w:link w:val="9"/>
    <w:rsid w:val="009D1E1B"/>
    <w:pPr>
      <w:widowControl w:val="0"/>
      <w:shd w:val="clear" w:color="auto" w:fill="FFFFFF"/>
      <w:spacing w:before="60" w:after="0" w:line="221" w:lineRule="exact"/>
      <w:ind w:firstLine="380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customStyle="1" w:styleId="20pt0">
    <w:name w:val="Заголовок №2 + Интервал 0 pt"/>
    <w:basedOn w:val="23"/>
    <w:rsid w:val="009D1E1B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2MicrosoftSansSerif75pt">
    <w:name w:val="Основной текст (2) + Microsoft Sans Serif;7;5 pt"/>
    <w:basedOn w:val="2"/>
    <w:rsid w:val="009D1E1B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 w:eastAsia="ru-RU" w:bidi="ru-RU"/>
    </w:rPr>
  </w:style>
  <w:style w:type="character" w:customStyle="1" w:styleId="50pt">
    <w:name w:val="Основной текст (5) + Интервал 0 pt"/>
    <w:basedOn w:val="5"/>
    <w:rsid w:val="009D1E1B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customStyle="1" w:styleId="31">
    <w:name w:val="Основной текст (3) + Не курсив"/>
    <w:basedOn w:val="3"/>
    <w:rsid w:val="009D1E1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55pt-1pt">
    <w:name w:val="Основной текст (2) + 5;5 pt;Курсив;Интервал -1 pt"/>
    <w:basedOn w:val="2"/>
    <w:rsid w:val="009D1E1B"/>
    <w:rPr>
      <w:rFonts w:ascii="Palatino Linotype" w:eastAsia="Palatino Linotype" w:hAnsi="Palatino Linotype" w:cs="Palatino Linotype"/>
      <w:b w:val="0"/>
      <w:bCs w:val="0"/>
      <w:i/>
      <w:iCs/>
      <w:smallCaps w:val="0"/>
      <w:strike w:val="0"/>
      <w:color w:val="000000"/>
      <w:spacing w:val="-20"/>
      <w:w w:val="100"/>
      <w:position w:val="0"/>
      <w:sz w:val="11"/>
      <w:szCs w:val="11"/>
      <w:u w:val="none"/>
      <w:shd w:val="clear" w:color="auto" w:fill="FFFFFF"/>
      <w:lang w:val="ru-RU" w:eastAsia="ru-RU" w:bidi="ru-RU"/>
    </w:rPr>
  </w:style>
  <w:style w:type="character" w:customStyle="1" w:styleId="210pt1pt75">
    <w:name w:val="Основной текст (2) + 10 pt;Не полужирный;Интервал 1 pt;Масштаб 75%"/>
    <w:basedOn w:val="2"/>
    <w:rsid w:val="00D103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75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7">
    <w:name w:val="Основной текст (2) + Не полужирный"/>
    <w:basedOn w:val="2"/>
    <w:rsid w:val="00D103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"/>
    <w:basedOn w:val="2"/>
    <w:rsid w:val="00D103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42pt">
    <w:name w:val="Основной текст (4) + Интервал 2 pt"/>
    <w:basedOn w:val="4"/>
    <w:rsid w:val="00D1038E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0pt1">
    <w:name w:val="Основной текст (2) + Полужирный;Курсив;Интервал 0 pt"/>
    <w:basedOn w:val="2"/>
    <w:rsid w:val="00D1038E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-1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30pt">
    <w:name w:val="Основной текст (3) + Не полужирный;Не курсив;Интервал 0 pt"/>
    <w:basedOn w:val="3"/>
    <w:rsid w:val="00D1038E"/>
    <w:rPr>
      <w:rFonts w:ascii="Palatino Linotype" w:eastAsia="Palatino Linotype" w:hAnsi="Palatino Linotype" w:cs="Palatino Linotype"/>
      <w:b/>
      <w:bCs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Exact">
    <w:name w:val="Основной текст (2) Exact"/>
    <w:basedOn w:val="a0"/>
    <w:rsid w:val="0082036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Exact0">
    <w:name w:val="Основной текст (2) + Курсив Exact"/>
    <w:basedOn w:val="2"/>
    <w:rsid w:val="00820368"/>
    <w:rPr>
      <w:rFonts w:ascii="Century Schoolbook" w:eastAsia="Century Schoolbook" w:hAnsi="Century Schoolbook" w:cs="Century Schoolbook"/>
      <w:b w:val="0"/>
      <w:bCs w:val="0"/>
      <w:i/>
      <w:iCs/>
      <w:smallCaps w:val="0"/>
      <w:strike w:val="0"/>
      <w:color w:val="000000"/>
      <w:sz w:val="21"/>
      <w:szCs w:val="21"/>
      <w:u w:val="none"/>
      <w:shd w:val="clear" w:color="auto" w:fill="FFFFFF"/>
    </w:rPr>
  </w:style>
  <w:style w:type="character" w:customStyle="1" w:styleId="2FranklinGothicBook85ptExact">
    <w:name w:val="Основной текст (2) + Franklin Gothic Book;8;5 pt;Курсив Exact"/>
    <w:basedOn w:val="2"/>
    <w:rsid w:val="00820368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z w:val="17"/>
      <w:szCs w:val="17"/>
      <w:u w:val="none"/>
      <w:shd w:val="clear" w:color="auto" w:fill="FFFFFF"/>
    </w:rPr>
  </w:style>
  <w:style w:type="character" w:customStyle="1" w:styleId="29ptExact">
    <w:name w:val="Основной текст (2) + 9 pt Exact"/>
    <w:basedOn w:val="2"/>
    <w:rsid w:val="00820368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z w:val="18"/>
      <w:szCs w:val="18"/>
      <w:u w:val="none"/>
      <w:shd w:val="clear" w:color="auto" w:fill="FFFFFF"/>
    </w:rPr>
  </w:style>
  <w:style w:type="character" w:customStyle="1" w:styleId="5Exact">
    <w:name w:val="Основной текст (5) + Не курсив Exact"/>
    <w:basedOn w:val="a0"/>
    <w:rsid w:val="00E54D39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Exact">
    <w:name w:val="Подпись к картинке Exact"/>
    <w:basedOn w:val="a0"/>
    <w:link w:val="a3"/>
    <w:rsid w:val="00E54D39"/>
    <w:rPr>
      <w:sz w:val="16"/>
      <w:szCs w:val="16"/>
      <w:shd w:val="clear" w:color="auto" w:fill="FFFFFF"/>
    </w:rPr>
  </w:style>
  <w:style w:type="character" w:customStyle="1" w:styleId="2Exact1">
    <w:name w:val="Подпись к картинке (2) Exact"/>
    <w:basedOn w:val="a0"/>
    <w:link w:val="28"/>
    <w:rsid w:val="00E54D39"/>
    <w:rPr>
      <w:i/>
      <w:iCs/>
      <w:sz w:val="16"/>
      <w:szCs w:val="16"/>
      <w:shd w:val="clear" w:color="auto" w:fill="FFFFFF"/>
    </w:rPr>
  </w:style>
  <w:style w:type="paragraph" w:customStyle="1" w:styleId="a3">
    <w:name w:val="Подпись к картинке"/>
    <w:basedOn w:val="a"/>
    <w:link w:val="Exact"/>
    <w:rsid w:val="00E54D39"/>
    <w:pPr>
      <w:widowControl w:val="0"/>
      <w:shd w:val="clear" w:color="auto" w:fill="FFFFFF"/>
      <w:spacing w:after="0" w:line="202" w:lineRule="exact"/>
      <w:jc w:val="both"/>
    </w:pPr>
    <w:rPr>
      <w:sz w:val="16"/>
      <w:szCs w:val="16"/>
    </w:rPr>
  </w:style>
  <w:style w:type="paragraph" w:customStyle="1" w:styleId="28">
    <w:name w:val="Подпись к картинке (2)"/>
    <w:basedOn w:val="a"/>
    <w:link w:val="2Exact1"/>
    <w:rsid w:val="00E54D39"/>
    <w:pPr>
      <w:widowControl w:val="0"/>
      <w:shd w:val="clear" w:color="auto" w:fill="FFFFFF"/>
      <w:spacing w:after="0" w:line="0" w:lineRule="atLeast"/>
      <w:jc w:val="both"/>
    </w:pPr>
    <w:rPr>
      <w:i/>
      <w:iCs/>
      <w:sz w:val="16"/>
      <w:szCs w:val="16"/>
    </w:rPr>
  </w:style>
  <w:style w:type="paragraph" w:styleId="a4">
    <w:name w:val="List Paragraph"/>
    <w:basedOn w:val="a"/>
    <w:uiPriority w:val="34"/>
    <w:qFormat/>
    <w:rsid w:val="00E54D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4044</Words>
  <Characters>23052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Виктор</cp:lastModifiedBy>
  <cp:revision>2</cp:revision>
  <dcterms:created xsi:type="dcterms:W3CDTF">2021-11-21T18:56:00Z</dcterms:created>
  <dcterms:modified xsi:type="dcterms:W3CDTF">2021-11-21T18:56:00Z</dcterms:modified>
</cp:coreProperties>
</file>